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B91" w:rsidRPr="00A72942" w:rsidRDefault="003A5B91" w:rsidP="003A5B91">
      <w:pPr>
        <w:jc w:val="center"/>
        <w:rPr>
          <w:rFonts w:eastAsia="Times New Roman"/>
          <w:b/>
          <w:sz w:val="52"/>
          <w:szCs w:val="52"/>
        </w:rPr>
      </w:pPr>
      <w:r w:rsidRPr="00A72942">
        <w:rPr>
          <w:rFonts w:eastAsia="Times New Roman"/>
          <w:b/>
          <w:sz w:val="28"/>
          <w:szCs w:val="28"/>
        </w:rPr>
        <w:t>MERCHANT SHIPPING NOTICE</w:t>
      </w:r>
      <w:r w:rsidRPr="00A72942">
        <w:rPr>
          <w:rFonts w:eastAsia="Times New Roman"/>
          <w:b/>
          <w:sz w:val="52"/>
          <w:szCs w:val="52"/>
        </w:rPr>
        <w:t xml:space="preserve">  </w:t>
      </w:r>
    </w:p>
    <w:p w:rsidR="00F67446" w:rsidRDefault="003A5B91" w:rsidP="00F67446">
      <w:pPr>
        <w:pStyle w:val="Heading3"/>
      </w:pPr>
      <w:r w:rsidRPr="003A5B91">
        <w:t>MSN 0407</w:t>
      </w:r>
      <w:bookmarkStart w:id="0" w:name="_GoBack"/>
      <w:bookmarkEnd w:id="0"/>
    </w:p>
    <w:p w:rsidR="00E73E2E" w:rsidRDefault="00E73E2E" w:rsidP="00C10A43">
      <w:pPr>
        <w:pStyle w:val="Heading4"/>
      </w:pPr>
      <w:r w:rsidRPr="00E73E2E">
        <w:t xml:space="preserve">Amendment </w:t>
      </w:r>
      <w:r w:rsidR="00622E66">
        <w:t>2</w:t>
      </w:r>
      <w:r w:rsidRPr="00E73E2E">
        <w:t>/202</w:t>
      </w:r>
      <w:r w:rsidR="00622E66">
        <w:t>2</w:t>
      </w:r>
    </w:p>
    <w:p w:rsidR="00F7152D" w:rsidRPr="00F7152D" w:rsidRDefault="00F7152D" w:rsidP="00F7152D"/>
    <w:p w:rsidR="003A5B91" w:rsidRDefault="00F864D0" w:rsidP="00F864D0">
      <w:pPr>
        <w:pStyle w:val="BodyText3"/>
      </w:pPr>
      <w:r w:rsidRPr="003A5B91">
        <w:t>CLEARANCE OF VESSELS FOR LOCAL VOYAGES AND REPORTING TO SIGNAL STATIONS WHEN ENTERING OR LEAVING PORTS</w:t>
      </w:r>
    </w:p>
    <w:p w:rsidR="00F67446" w:rsidRPr="003A5B91" w:rsidRDefault="00F67446" w:rsidP="003A5B91">
      <w:pPr>
        <w:rPr>
          <w:rFonts w:eastAsia="Times New Roman"/>
          <w:b/>
          <w:sz w:val="36"/>
          <w:szCs w:val="36"/>
        </w:rPr>
      </w:pPr>
    </w:p>
    <w:p w:rsidR="003A5B91" w:rsidRPr="003A5B91" w:rsidRDefault="003A5B91" w:rsidP="003A5B91">
      <w:pPr>
        <w:jc w:val="both"/>
        <w:rPr>
          <w:rFonts w:eastAsia="Times New Roman"/>
          <w:b/>
          <w:i/>
          <w:sz w:val="28"/>
          <w:szCs w:val="28"/>
        </w:rPr>
      </w:pPr>
      <w:r w:rsidRPr="003A5B91">
        <w:rPr>
          <w:rFonts w:eastAsia="Times New Roman"/>
          <w:b/>
          <w:i/>
          <w:sz w:val="28"/>
          <w:szCs w:val="28"/>
        </w:rPr>
        <w:t>This notice is hereby issued to all ship owners, small craft owners, fishing vessel owners, Masters, officers and other concerned parties.</w:t>
      </w:r>
    </w:p>
    <w:p w:rsidR="001662B1" w:rsidRPr="001662B1" w:rsidRDefault="001662B1" w:rsidP="001662B1">
      <w:pPr>
        <w:pBdr>
          <w:bottom w:val="double" w:sz="4" w:space="1" w:color="auto"/>
        </w:pBdr>
        <w:rPr>
          <w:rFonts w:eastAsia="Times New Roman"/>
          <w:b/>
          <w:sz w:val="36"/>
          <w:szCs w:val="36"/>
        </w:rPr>
      </w:pPr>
    </w:p>
    <w:p w:rsidR="003A5B91" w:rsidRPr="003A5B91" w:rsidRDefault="003A5B91" w:rsidP="003A5B91">
      <w:pPr>
        <w:rPr>
          <w:rFonts w:eastAsia="Times New Roman"/>
          <w:b/>
          <w:sz w:val="28"/>
          <w:szCs w:val="28"/>
        </w:rPr>
      </w:pPr>
    </w:p>
    <w:p w:rsidR="003A5B91" w:rsidRPr="003A5B91" w:rsidRDefault="003A5B91" w:rsidP="003A5B91">
      <w:pPr>
        <w:rPr>
          <w:rFonts w:eastAsia="Times New Roman"/>
          <w:b/>
          <w:sz w:val="28"/>
          <w:szCs w:val="28"/>
        </w:rPr>
      </w:pPr>
      <w:r w:rsidRPr="003A5B91">
        <w:rPr>
          <w:rFonts w:eastAsia="Times New Roman"/>
          <w:b/>
          <w:bCs/>
          <w:sz w:val="28"/>
          <w:szCs w:val="28"/>
        </w:rPr>
        <w:t xml:space="preserve">1.0 </w:t>
      </w:r>
      <w:r w:rsidRPr="003A5B91">
        <w:rPr>
          <w:rFonts w:eastAsia="Times New Roman"/>
          <w:b/>
          <w:sz w:val="28"/>
          <w:szCs w:val="28"/>
        </w:rPr>
        <w:t>Introduction</w:t>
      </w:r>
    </w:p>
    <w:p w:rsidR="003A5B91" w:rsidRPr="003A5B91" w:rsidRDefault="003A5B91" w:rsidP="003A5B91">
      <w:pPr>
        <w:rPr>
          <w:rFonts w:eastAsia="Times New Roman"/>
          <w:b/>
          <w:sz w:val="28"/>
          <w:szCs w:val="28"/>
        </w:rPr>
      </w:pPr>
    </w:p>
    <w:p w:rsidR="003A5B91" w:rsidRPr="003A5B91" w:rsidRDefault="003A5B91" w:rsidP="00B43496">
      <w:pPr>
        <w:ind w:left="720" w:hanging="720"/>
        <w:jc w:val="both"/>
        <w:rPr>
          <w:rFonts w:eastAsia="Times New Roman"/>
          <w:sz w:val="28"/>
          <w:szCs w:val="28"/>
        </w:rPr>
      </w:pPr>
      <w:r w:rsidRPr="003A5B91">
        <w:rPr>
          <w:rFonts w:eastAsia="Times New Roman"/>
          <w:sz w:val="28"/>
          <w:szCs w:val="28"/>
        </w:rPr>
        <w:t>1.1.</w:t>
      </w:r>
      <w:r w:rsidRPr="003A5B91">
        <w:rPr>
          <w:rFonts w:eastAsia="Times New Roman"/>
          <w:sz w:val="28"/>
          <w:szCs w:val="28"/>
        </w:rPr>
        <w:tab/>
        <w:t>It is the duty of vessel owners to take all reasonable steps to ensure that their vessels are operated in a safe manner (Merchant Shipping Act, 2003 section 296).</w:t>
      </w:r>
    </w:p>
    <w:p w:rsidR="003A5B91" w:rsidRPr="003A5B91" w:rsidRDefault="003A5B91" w:rsidP="003A5B91">
      <w:pPr>
        <w:ind w:left="720" w:hanging="720"/>
        <w:rPr>
          <w:rFonts w:eastAsia="Times New Roman"/>
          <w:sz w:val="28"/>
          <w:szCs w:val="28"/>
        </w:rPr>
      </w:pPr>
    </w:p>
    <w:p w:rsidR="003A5B91" w:rsidRPr="003A5B91" w:rsidRDefault="003A5B91" w:rsidP="00B43496">
      <w:pPr>
        <w:pStyle w:val="BodyTextIndent2"/>
      </w:pPr>
      <w:r w:rsidRPr="003A5B91">
        <w:t>1.2.</w:t>
      </w:r>
      <w:r w:rsidRPr="003A5B91">
        <w:tab/>
        <w:t>Measures to ensure that vessels are operated in a safe manner include among others, obtaining port clearance and reporting the start or completion of a local voyage by vessels.</w:t>
      </w:r>
    </w:p>
    <w:p w:rsidR="003A5B91" w:rsidRPr="003A5B91" w:rsidRDefault="003A5B91" w:rsidP="003A5B91">
      <w:pPr>
        <w:ind w:left="720" w:hanging="720"/>
        <w:rPr>
          <w:rFonts w:eastAsia="Times New Roman"/>
          <w:sz w:val="28"/>
          <w:szCs w:val="28"/>
        </w:rPr>
      </w:pPr>
    </w:p>
    <w:p w:rsidR="003A5B91" w:rsidRPr="003A5B91" w:rsidRDefault="003A5B91" w:rsidP="003A5B91">
      <w:pPr>
        <w:ind w:left="720" w:hanging="720"/>
        <w:rPr>
          <w:rFonts w:eastAsia="Times New Roman"/>
          <w:b/>
          <w:sz w:val="28"/>
          <w:szCs w:val="28"/>
        </w:rPr>
      </w:pPr>
      <w:r w:rsidRPr="003A5B91">
        <w:rPr>
          <w:rFonts w:eastAsia="Times New Roman"/>
          <w:b/>
          <w:bCs/>
          <w:sz w:val="28"/>
          <w:szCs w:val="28"/>
        </w:rPr>
        <w:t xml:space="preserve">2.0 </w:t>
      </w:r>
      <w:r w:rsidRPr="003A5B91">
        <w:rPr>
          <w:rFonts w:eastAsia="Times New Roman"/>
          <w:b/>
          <w:sz w:val="28"/>
          <w:szCs w:val="28"/>
        </w:rPr>
        <w:t>Guidance</w:t>
      </w:r>
    </w:p>
    <w:p w:rsidR="003A5B91" w:rsidRPr="003A5B91" w:rsidRDefault="003A5B91" w:rsidP="003A5B91">
      <w:pPr>
        <w:ind w:left="720" w:hanging="720"/>
        <w:rPr>
          <w:rFonts w:eastAsia="Times New Roman"/>
          <w:b/>
          <w:sz w:val="28"/>
          <w:szCs w:val="28"/>
        </w:rPr>
      </w:pPr>
    </w:p>
    <w:p w:rsidR="003A5B91" w:rsidRPr="003A5B91" w:rsidRDefault="003A5B91" w:rsidP="00B43496">
      <w:pPr>
        <w:pStyle w:val="BodyTextIndent2"/>
      </w:pPr>
      <w:r w:rsidRPr="003A5B91">
        <w:t>2.1</w:t>
      </w:r>
      <w:r w:rsidRPr="003A5B91">
        <w:tab/>
        <w:t>All vessels on local voyages are required to obtain clearance before going to sea or lake from a designated or recognized port</w:t>
      </w:r>
      <w:r w:rsidR="0044107A">
        <w:t xml:space="preserve"> or local landing site (mwalo)</w:t>
      </w:r>
      <w:r w:rsidRPr="003A5B91">
        <w:t>.  The Vessel Port Clearance (departure) form is the basic document to be duly filled in and signed jointly by the Master</w:t>
      </w:r>
      <w:r w:rsidR="0044107A">
        <w:t xml:space="preserve"> or skipper</w:t>
      </w:r>
      <w:r w:rsidRPr="003A5B91">
        <w:t xml:space="preserve"> of the vessel and the Responsible </w:t>
      </w:r>
      <w:r w:rsidR="007F15A4" w:rsidRPr="003A5B91">
        <w:t>Port</w:t>
      </w:r>
      <w:r w:rsidR="007F15A4">
        <w:t xml:space="preserve"> </w:t>
      </w:r>
      <w:r w:rsidR="007F15A4" w:rsidRPr="003A5B91">
        <w:t>Officer</w:t>
      </w:r>
      <w:r w:rsidR="007F15A4" w:rsidRPr="007F15A4">
        <w:t xml:space="preserve"> </w:t>
      </w:r>
      <w:r w:rsidR="0044107A">
        <w:t>or landing site</w:t>
      </w:r>
      <w:r w:rsidR="007F15A4">
        <w:t xml:space="preserve"> official</w:t>
      </w:r>
      <w:r w:rsidRPr="003A5B91">
        <w:t>.  A copy of the port clearance form should remain with the responsible Port Officer</w:t>
      </w:r>
      <w:r w:rsidR="00B36F60">
        <w:t xml:space="preserve"> or </w:t>
      </w:r>
      <w:r w:rsidR="00B36F60" w:rsidRPr="00B36F60">
        <w:t>landing site official</w:t>
      </w:r>
      <w:r w:rsidRPr="003A5B91">
        <w:t xml:space="preserve"> and the Master</w:t>
      </w:r>
      <w:r w:rsidR="00B36F60">
        <w:t xml:space="preserve"> or skipper</w:t>
      </w:r>
      <w:r w:rsidRPr="003A5B91">
        <w:t xml:space="preserve"> should retain another copy on board.</w:t>
      </w:r>
      <w:r w:rsidR="007F56D4">
        <w:t xml:space="preserve"> A landing site</w:t>
      </w:r>
      <w:r w:rsidR="00215541">
        <w:t xml:space="preserve"> official</w:t>
      </w:r>
      <w:r w:rsidR="007F56D4">
        <w:t xml:space="preserve"> may use a register to record the necessary information contained in the </w:t>
      </w:r>
      <w:r w:rsidR="00D274ED" w:rsidRPr="00D274ED">
        <w:t>Vessel Port Clearance (departure) form</w:t>
      </w:r>
      <w:r w:rsidR="00F7152D">
        <w:t xml:space="preserve"> in lieu of this form</w:t>
      </w:r>
      <w:r w:rsidR="007F56D4">
        <w:t>.</w:t>
      </w:r>
    </w:p>
    <w:p w:rsidR="003A5B91" w:rsidRPr="003A5B91" w:rsidRDefault="003A5B91" w:rsidP="003A5B91">
      <w:pPr>
        <w:ind w:left="720" w:hanging="720"/>
        <w:rPr>
          <w:rFonts w:eastAsia="Times New Roman"/>
          <w:sz w:val="28"/>
          <w:szCs w:val="28"/>
        </w:rPr>
      </w:pPr>
    </w:p>
    <w:p w:rsidR="003A5B91" w:rsidRPr="003A5B91" w:rsidRDefault="003A5B91" w:rsidP="00B43496">
      <w:pPr>
        <w:ind w:left="720" w:hanging="720"/>
        <w:jc w:val="both"/>
        <w:rPr>
          <w:rFonts w:eastAsia="Times New Roman"/>
          <w:sz w:val="28"/>
          <w:szCs w:val="28"/>
        </w:rPr>
      </w:pPr>
      <w:r w:rsidRPr="003A5B91">
        <w:rPr>
          <w:rFonts w:eastAsia="Times New Roman"/>
          <w:sz w:val="28"/>
          <w:szCs w:val="28"/>
        </w:rPr>
        <w:t xml:space="preserve">2.2 </w:t>
      </w:r>
      <w:r w:rsidRPr="003A5B91">
        <w:rPr>
          <w:rFonts w:eastAsia="Times New Roman"/>
          <w:sz w:val="28"/>
          <w:szCs w:val="28"/>
        </w:rPr>
        <w:tab/>
        <w:t>Before entering or leaving the port area, the master of any ship must communicate to the appropriate signal station and report the vessel’s arrival or departure</w:t>
      </w:r>
      <w:r w:rsidR="00767FBB" w:rsidRPr="003A5B91">
        <w:rPr>
          <w:rFonts w:eastAsia="Times New Roman"/>
          <w:sz w:val="28"/>
          <w:szCs w:val="28"/>
        </w:rPr>
        <w:t>, giving</w:t>
      </w:r>
      <w:r w:rsidRPr="003A5B91">
        <w:rPr>
          <w:rFonts w:eastAsia="Times New Roman"/>
          <w:sz w:val="28"/>
          <w:szCs w:val="28"/>
        </w:rPr>
        <w:t xml:space="preserve"> the required information.</w:t>
      </w:r>
    </w:p>
    <w:p w:rsidR="003A5B91" w:rsidRPr="003A5B91" w:rsidRDefault="003A5B91" w:rsidP="003A5B91">
      <w:pPr>
        <w:ind w:left="720" w:hanging="720"/>
        <w:rPr>
          <w:rFonts w:eastAsia="Times New Roman"/>
          <w:sz w:val="28"/>
          <w:szCs w:val="28"/>
        </w:rPr>
      </w:pPr>
    </w:p>
    <w:p w:rsidR="003A5B91" w:rsidRPr="003A5B91" w:rsidRDefault="003A5B91" w:rsidP="00B43496">
      <w:pPr>
        <w:pStyle w:val="BodyTextIndent2"/>
      </w:pPr>
      <w:r w:rsidRPr="003A5B91">
        <w:t>2.3</w:t>
      </w:r>
      <w:r w:rsidRPr="003A5B91">
        <w:tab/>
        <w:t xml:space="preserve">Vessel Port Clearance (departure) forms may be obtained from the Tanzania Port </w:t>
      </w:r>
      <w:r w:rsidR="00B43496" w:rsidRPr="003A5B91">
        <w:t>Authority (</w:t>
      </w:r>
      <w:r w:rsidRPr="003A5B91">
        <w:t xml:space="preserve">TPA) or </w:t>
      </w:r>
      <w:r w:rsidR="005A54C3">
        <w:t>TASAC</w:t>
      </w:r>
      <w:r w:rsidRPr="003A5B91">
        <w:t xml:space="preserve"> Offices.</w:t>
      </w:r>
    </w:p>
    <w:p w:rsidR="003A5B91" w:rsidRPr="003A5B91" w:rsidRDefault="003A5B91" w:rsidP="003A5B91">
      <w:pPr>
        <w:ind w:left="720" w:hanging="720"/>
        <w:rPr>
          <w:rFonts w:eastAsia="Times New Roman"/>
          <w:sz w:val="28"/>
          <w:szCs w:val="28"/>
        </w:rPr>
      </w:pPr>
    </w:p>
    <w:p w:rsidR="003A5B91" w:rsidRPr="003A5B91" w:rsidRDefault="003A5B91" w:rsidP="003A5B91">
      <w:pPr>
        <w:ind w:left="720" w:hanging="720"/>
        <w:jc w:val="both"/>
        <w:rPr>
          <w:rFonts w:eastAsia="Times New Roman"/>
          <w:sz w:val="28"/>
          <w:szCs w:val="28"/>
        </w:rPr>
      </w:pPr>
      <w:r w:rsidRPr="003A5B91">
        <w:rPr>
          <w:rFonts w:eastAsia="Times New Roman"/>
          <w:sz w:val="28"/>
          <w:szCs w:val="28"/>
        </w:rPr>
        <w:tab/>
      </w:r>
    </w:p>
    <w:p w:rsidR="00B43496" w:rsidRDefault="003A5B91" w:rsidP="00C05AFD">
      <w:pPr>
        <w:ind w:hanging="720"/>
        <w:jc w:val="both"/>
        <w:rPr>
          <w:rFonts w:eastAsia="Times New Roman"/>
          <w:b/>
          <w:sz w:val="28"/>
          <w:szCs w:val="28"/>
        </w:rPr>
      </w:pPr>
      <w:r w:rsidRPr="003A5B91">
        <w:rPr>
          <w:rFonts w:eastAsia="Times New Roman"/>
          <w:sz w:val="28"/>
          <w:szCs w:val="28"/>
        </w:rPr>
        <w:tab/>
      </w:r>
      <w:r w:rsidR="00C05AFD" w:rsidRPr="00C05AFD">
        <w:rPr>
          <w:rFonts w:eastAsia="Times New Roman"/>
          <w:b/>
          <w:sz w:val="28"/>
          <w:szCs w:val="28"/>
        </w:rPr>
        <w:t xml:space="preserve">         </w:t>
      </w:r>
    </w:p>
    <w:p w:rsidR="00C05AFD" w:rsidRPr="00C05AFD" w:rsidRDefault="00C05AFD" w:rsidP="00C05AFD">
      <w:pPr>
        <w:ind w:hanging="720"/>
        <w:jc w:val="both"/>
        <w:rPr>
          <w:rFonts w:eastAsia="Times New Roman"/>
          <w:sz w:val="28"/>
          <w:szCs w:val="28"/>
        </w:rPr>
      </w:pPr>
      <w:r w:rsidRPr="00C05AFD">
        <w:rPr>
          <w:rFonts w:eastAsia="Times New Roman"/>
          <w:b/>
          <w:sz w:val="28"/>
          <w:szCs w:val="28"/>
        </w:rPr>
        <w:t xml:space="preserve"> 3.0 </w:t>
      </w:r>
      <w:r w:rsidR="00F7152D">
        <w:rPr>
          <w:rFonts w:eastAsia="Times New Roman"/>
          <w:b/>
          <w:sz w:val="28"/>
          <w:szCs w:val="28"/>
        </w:rPr>
        <w:t xml:space="preserve">   </w:t>
      </w:r>
      <w:r w:rsidRPr="00C05AFD">
        <w:rPr>
          <w:rFonts w:eastAsia="Times New Roman"/>
          <w:b/>
          <w:sz w:val="28"/>
          <w:szCs w:val="28"/>
        </w:rPr>
        <w:t>For Inquiries contact:</w:t>
      </w:r>
    </w:p>
    <w:p w:rsidR="00C05AFD" w:rsidRPr="00C05AFD" w:rsidRDefault="00C05AFD" w:rsidP="00C05AFD">
      <w:pPr>
        <w:ind w:hanging="720"/>
        <w:jc w:val="both"/>
        <w:rPr>
          <w:sz w:val="28"/>
          <w:szCs w:val="28"/>
        </w:rPr>
      </w:pPr>
      <w:r w:rsidRPr="00C05AFD">
        <w:rPr>
          <w:b/>
          <w:sz w:val="28"/>
          <w:szCs w:val="28"/>
        </w:rPr>
        <w:t xml:space="preserve">          </w:t>
      </w:r>
      <w:r w:rsidRPr="00C05AFD">
        <w:rPr>
          <w:sz w:val="28"/>
          <w:szCs w:val="28"/>
        </w:rPr>
        <w:t>Registrar</w:t>
      </w:r>
    </w:p>
    <w:p w:rsidR="00C05AFD" w:rsidRPr="00C05AFD" w:rsidRDefault="00C05AFD" w:rsidP="00C05AFD">
      <w:pPr>
        <w:ind w:hanging="720"/>
        <w:jc w:val="both"/>
        <w:rPr>
          <w:rFonts w:eastAsia="Times New Roman"/>
          <w:sz w:val="28"/>
          <w:szCs w:val="28"/>
        </w:rPr>
      </w:pPr>
      <w:r w:rsidRPr="00C05AFD">
        <w:rPr>
          <w:rFonts w:eastAsia="Times New Roman"/>
          <w:sz w:val="28"/>
          <w:szCs w:val="28"/>
        </w:rPr>
        <w:t xml:space="preserve">          Tanzania Shipping Agencies Corporation (TASAC)</w:t>
      </w:r>
    </w:p>
    <w:p w:rsidR="00C05AFD" w:rsidRPr="00C05AFD" w:rsidRDefault="00C05AFD" w:rsidP="00C05AFD">
      <w:pPr>
        <w:ind w:hanging="720"/>
        <w:jc w:val="both"/>
        <w:rPr>
          <w:rFonts w:eastAsia="Times New Roman"/>
          <w:sz w:val="28"/>
          <w:szCs w:val="28"/>
        </w:rPr>
      </w:pPr>
      <w:r w:rsidRPr="00C05AFD">
        <w:rPr>
          <w:rFonts w:eastAsia="Times New Roman"/>
          <w:sz w:val="28"/>
          <w:szCs w:val="28"/>
        </w:rPr>
        <w:t xml:space="preserve">          8</w:t>
      </w:r>
      <w:r w:rsidRPr="00C05AFD">
        <w:rPr>
          <w:rFonts w:eastAsia="Times New Roman"/>
          <w:sz w:val="28"/>
          <w:szCs w:val="28"/>
          <w:vertAlign w:val="superscript"/>
        </w:rPr>
        <w:t xml:space="preserve">th </w:t>
      </w:r>
      <w:r w:rsidRPr="00C10A43">
        <w:rPr>
          <w:rFonts w:eastAsia="Times New Roman"/>
          <w:sz w:val="28"/>
          <w:szCs w:val="28"/>
        </w:rPr>
        <w:t>Floor</w:t>
      </w:r>
      <w:r w:rsidRPr="00C05AFD">
        <w:rPr>
          <w:rFonts w:eastAsia="Times New Roman"/>
          <w:sz w:val="28"/>
          <w:szCs w:val="28"/>
        </w:rPr>
        <w:t xml:space="preserve"> PPF Tower, Ohio Street/ Garden Avenue</w:t>
      </w:r>
    </w:p>
    <w:p w:rsidR="00C05AFD" w:rsidRPr="00C05AFD" w:rsidRDefault="00C05AFD" w:rsidP="00C05AFD">
      <w:pPr>
        <w:ind w:hanging="720"/>
        <w:jc w:val="both"/>
        <w:rPr>
          <w:rFonts w:eastAsia="Times New Roman"/>
          <w:sz w:val="28"/>
          <w:szCs w:val="28"/>
          <w:lang w:val="es-ES"/>
        </w:rPr>
      </w:pPr>
      <w:r w:rsidRPr="00C05AFD">
        <w:rPr>
          <w:rFonts w:eastAsia="Times New Roman"/>
          <w:sz w:val="28"/>
          <w:szCs w:val="28"/>
          <w:lang w:val="es-ES"/>
        </w:rPr>
        <w:t xml:space="preserve">          P. O. Box 989</w:t>
      </w:r>
    </w:p>
    <w:p w:rsidR="00C05AFD" w:rsidRPr="00C05AFD" w:rsidRDefault="00C05AFD" w:rsidP="00C05AFD">
      <w:pPr>
        <w:ind w:hanging="720"/>
        <w:jc w:val="both"/>
        <w:rPr>
          <w:sz w:val="28"/>
          <w:szCs w:val="28"/>
        </w:rPr>
      </w:pPr>
      <w:r w:rsidRPr="00C05AFD">
        <w:rPr>
          <w:b/>
          <w:sz w:val="28"/>
          <w:szCs w:val="28"/>
        </w:rPr>
        <w:t xml:space="preserve">          </w:t>
      </w:r>
      <w:r w:rsidRPr="00C05AFD">
        <w:rPr>
          <w:sz w:val="28"/>
          <w:szCs w:val="28"/>
        </w:rPr>
        <w:t>Dar es Salaam</w:t>
      </w:r>
    </w:p>
    <w:p w:rsidR="00C05AFD" w:rsidRPr="00C05AFD" w:rsidRDefault="00C05AFD" w:rsidP="00C05AFD">
      <w:pPr>
        <w:keepNext/>
        <w:ind w:hanging="720"/>
        <w:jc w:val="both"/>
        <w:outlineLvl w:val="1"/>
        <w:rPr>
          <w:rFonts w:eastAsia="Times New Roman"/>
          <w:sz w:val="28"/>
          <w:szCs w:val="28"/>
        </w:rPr>
      </w:pPr>
      <w:r w:rsidRPr="00C05AFD">
        <w:rPr>
          <w:sz w:val="28"/>
          <w:szCs w:val="28"/>
        </w:rPr>
        <w:t xml:space="preserve">          TANZANIA</w:t>
      </w:r>
    </w:p>
    <w:p w:rsidR="00C05AFD" w:rsidRPr="00C05AFD" w:rsidRDefault="00C05AFD" w:rsidP="00C05AFD">
      <w:pPr>
        <w:ind w:hanging="720"/>
        <w:jc w:val="both"/>
        <w:rPr>
          <w:rFonts w:eastAsia="Times New Roman"/>
          <w:sz w:val="28"/>
          <w:szCs w:val="28"/>
        </w:rPr>
      </w:pPr>
      <w:r w:rsidRPr="00C05AFD">
        <w:rPr>
          <w:rFonts w:eastAsia="Times New Roman"/>
          <w:sz w:val="28"/>
          <w:szCs w:val="28"/>
          <w:lang w:val="es-ES"/>
        </w:rPr>
        <w:t xml:space="preserve">          Tel:</w:t>
      </w:r>
      <w:r w:rsidRPr="00C05AFD">
        <w:rPr>
          <w:rFonts w:eastAsia="Times New Roman"/>
          <w:sz w:val="28"/>
          <w:szCs w:val="28"/>
          <w:lang w:val="es-ES"/>
        </w:rPr>
        <w:tab/>
        <w:t>+255 22 2127314</w:t>
      </w:r>
    </w:p>
    <w:p w:rsidR="00C05AFD" w:rsidRPr="00C05AFD" w:rsidRDefault="00C05AFD" w:rsidP="00C05AFD">
      <w:pPr>
        <w:ind w:hanging="720"/>
        <w:jc w:val="both"/>
        <w:rPr>
          <w:rFonts w:eastAsia="Times New Roman"/>
          <w:sz w:val="28"/>
          <w:szCs w:val="28"/>
        </w:rPr>
      </w:pPr>
      <w:r w:rsidRPr="00C05AFD">
        <w:rPr>
          <w:rFonts w:eastAsia="Times New Roman"/>
          <w:sz w:val="28"/>
          <w:szCs w:val="28"/>
          <w:lang w:val="es-ES"/>
        </w:rPr>
        <w:t xml:space="preserve">          Fax:</w:t>
      </w:r>
      <w:r w:rsidRPr="00C05AFD">
        <w:rPr>
          <w:rFonts w:eastAsia="Times New Roman"/>
          <w:sz w:val="28"/>
          <w:szCs w:val="28"/>
          <w:lang w:val="es-ES"/>
        </w:rPr>
        <w:tab/>
        <w:t>+255 22 2127313</w:t>
      </w:r>
    </w:p>
    <w:p w:rsidR="00C05AFD" w:rsidRPr="00C05AFD" w:rsidRDefault="00C05AFD" w:rsidP="00C05AFD">
      <w:pPr>
        <w:ind w:hanging="720"/>
        <w:jc w:val="both"/>
        <w:rPr>
          <w:rFonts w:eastAsia="Times New Roman"/>
          <w:b/>
          <w:sz w:val="28"/>
          <w:szCs w:val="28"/>
          <w:u w:val="single"/>
        </w:rPr>
      </w:pPr>
      <w:r w:rsidRPr="00C05AFD">
        <w:rPr>
          <w:rFonts w:eastAsia="Times New Roman"/>
          <w:sz w:val="28"/>
          <w:szCs w:val="28"/>
          <w:lang w:val="es-ES"/>
        </w:rPr>
        <w:t xml:space="preserve">          Email: </w:t>
      </w:r>
      <w:hyperlink r:id="rId7" w:history="1">
        <w:r w:rsidRPr="00C05AFD">
          <w:rPr>
            <w:rFonts w:eastAsia="Times New Roman"/>
            <w:b/>
            <w:color w:val="4F81BD" w:themeColor="accent1"/>
            <w:sz w:val="28"/>
            <w:szCs w:val="28"/>
            <w:u w:val="single"/>
            <w:lang w:val="es-ES"/>
          </w:rPr>
          <w:t>dg@tasac.go.tz</w:t>
        </w:r>
      </w:hyperlink>
      <w:r w:rsidRPr="00C05AFD">
        <w:rPr>
          <w:rFonts w:eastAsia="Times New Roman"/>
          <w:b/>
          <w:color w:val="4F81BD" w:themeColor="accent1"/>
          <w:sz w:val="28"/>
          <w:szCs w:val="28"/>
          <w:u w:val="single"/>
          <w:lang w:val="es-ES"/>
        </w:rPr>
        <w:t>,</w:t>
      </w:r>
      <w:r w:rsidRPr="00C05AFD">
        <w:rPr>
          <w:rFonts w:eastAsia="Times New Roman"/>
          <w:b/>
          <w:color w:val="4F81BD" w:themeColor="accent1"/>
          <w:sz w:val="28"/>
          <w:szCs w:val="28"/>
          <w:lang w:val="es-ES"/>
        </w:rPr>
        <w:t xml:space="preserve"> </w:t>
      </w:r>
      <w:hyperlink r:id="rId8" w:history="1">
        <w:r w:rsidRPr="00C05AFD">
          <w:rPr>
            <w:rFonts w:eastAsia="Times New Roman"/>
            <w:b/>
            <w:color w:val="4F81BD" w:themeColor="accent1"/>
            <w:sz w:val="28"/>
            <w:szCs w:val="28"/>
            <w:u w:val="single"/>
            <w:lang w:val="es-ES"/>
          </w:rPr>
          <w:t>info@tasac.go.tz</w:t>
        </w:r>
      </w:hyperlink>
      <w:r w:rsidRPr="00C05AFD">
        <w:rPr>
          <w:rFonts w:eastAsia="Times New Roman"/>
          <w:b/>
          <w:color w:val="4F81BD" w:themeColor="accent1"/>
          <w:sz w:val="28"/>
          <w:szCs w:val="28"/>
          <w:lang w:val="es-ES"/>
        </w:rPr>
        <w:t xml:space="preserve">,  </w:t>
      </w:r>
      <w:r w:rsidRPr="00C05AFD">
        <w:rPr>
          <w:rFonts w:eastAsia="Times New Roman"/>
          <w:b/>
          <w:color w:val="4F81BD" w:themeColor="accent1"/>
          <w:sz w:val="28"/>
          <w:szCs w:val="28"/>
          <w:u w:val="single"/>
          <w:lang w:val="es-ES"/>
        </w:rPr>
        <w:t xml:space="preserve">website: </w:t>
      </w:r>
      <w:r w:rsidR="00C10A43">
        <w:rPr>
          <w:rFonts w:eastAsia="Times New Roman"/>
          <w:b/>
          <w:color w:val="4F81BD" w:themeColor="accent1"/>
          <w:sz w:val="28"/>
          <w:szCs w:val="28"/>
          <w:u w:val="single"/>
          <w:lang w:val="es-ES"/>
        </w:rPr>
        <w:t>www.</w:t>
      </w:r>
      <w:r w:rsidR="000F21D6">
        <w:rPr>
          <w:rFonts w:eastAsia="Times New Roman"/>
          <w:b/>
          <w:color w:val="4F81BD" w:themeColor="accent1"/>
          <w:sz w:val="28"/>
          <w:szCs w:val="28"/>
          <w:u w:val="single"/>
          <w:lang w:val="es-ES"/>
        </w:rPr>
        <w:t>tasac.</w:t>
      </w:r>
      <w:r w:rsidRPr="00C05AFD">
        <w:rPr>
          <w:rFonts w:eastAsia="Times New Roman"/>
          <w:b/>
          <w:color w:val="4F81BD" w:themeColor="accent1"/>
          <w:sz w:val="28"/>
          <w:szCs w:val="28"/>
          <w:u w:val="single"/>
          <w:lang w:val="es-ES"/>
        </w:rPr>
        <w:t>go.tz</w:t>
      </w:r>
    </w:p>
    <w:p w:rsidR="003A5B91" w:rsidRPr="00812389" w:rsidRDefault="003A5B91" w:rsidP="00C05AFD">
      <w:pPr>
        <w:ind w:left="720" w:hanging="720"/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sectPr w:rsidR="003A5B91" w:rsidRPr="00812389" w:rsidSect="00224A93">
      <w:headerReference w:type="default" r:id="rId9"/>
      <w:footerReference w:type="default" r:id="rId10"/>
      <w:pgSz w:w="11906" w:h="16838"/>
      <w:pgMar w:top="993" w:right="991" w:bottom="993" w:left="1134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ECD" w:rsidRDefault="00D62ECD">
      <w:r>
        <w:separator/>
      </w:r>
    </w:p>
  </w:endnote>
  <w:endnote w:type="continuationSeparator" w:id="0">
    <w:p w:rsidR="00D62ECD" w:rsidRDefault="00D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E66" w:rsidRDefault="00CB6555" w:rsidP="00622E66">
    <w:pPr>
      <w:tabs>
        <w:tab w:val="center" w:pos="4513"/>
        <w:tab w:val="right" w:pos="9026"/>
      </w:tabs>
      <w:jc w:val="center"/>
      <w:rPr>
        <w:rFonts w:ascii="Arial" w:hAnsi="Arial" w:cs="Arial"/>
        <w:sz w:val="18"/>
        <w:szCs w:val="18"/>
      </w:rPr>
    </w:pPr>
    <w:r>
      <w:rPr>
        <w:rFonts w:ascii="Bookman Old Style" w:hAnsi="Bookman Old Style" w:cs="Gabriola"/>
        <w:i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5AC5866" wp14:editId="7FC8248E">
              <wp:simplePos x="0" y="0"/>
              <wp:positionH relativeFrom="column">
                <wp:posOffset>-796925</wp:posOffset>
              </wp:positionH>
              <wp:positionV relativeFrom="paragraph">
                <wp:posOffset>-158115</wp:posOffset>
              </wp:positionV>
              <wp:extent cx="7600950" cy="8890"/>
              <wp:effectExtent l="19050" t="19050" r="19050" b="29210"/>
              <wp:wrapNone/>
              <wp:docPr id="2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00950" cy="889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BB91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649FE6" id="Straight Connector 7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2.75pt,-12.45pt" to="535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/XLAIAAEQEAAAOAAAAZHJzL2Uyb0RvYy54bWysU02P2yAQvVfqf0C+J7az+XCsOKuunfSy&#10;bSNl2zsBbKNiQEDiRFX/+w7ko9n2UlW9wMDMPN68GRaPx06gAzOWK1lE6TCJEJNEUS6bIvr6sh5k&#10;EbIOS4qFkqyITsxGj8v37xa9ztlItUpQZhCASJv3uoha53Qex5a0rMN2qDST4KyV6bCDo2lianAP&#10;6J2IR0kyjXtlqDaKMGvhtjo7o2XAr2tG3Je6tswhUUTAzYXVhHXn13i5wHljsG45udDA/8Ciw1zC&#10;ozeoCjuM9ob/AdVxYpRVtRsS1cWqrjlhoQaoJk1+q2bbYs1CLSCO1TeZ7P+DJZ8PG4M4LaJRhCTu&#10;oEVbZzBvWodKJSUIqAyaeZ16bXMIL+XG+ErJUW71syLfLZKqbLFsWOD7ctIAkvqM+E2KP1gNr+36&#10;T4pCDN47FUQ71qZDteD6m0/04CAMOoYunW5dYkeHCFzOpkkyn0AzCfiybB6aGOPco/hcbaz7yFSH&#10;vFFEgkuvIc7x4dk6z+pXiL+Was2FCHMgJOpBiGwym4QMqwSn3uvjrGl2pTDogGGUnp7m6cMo1Aie&#10;+zCj9pIGtJZhurrYDnNxtuF1IT0elAN8LtZ5Vn7Mk/kqW2XjwXg0XQ3GSVUNPqzL8WC6TmeT6qEq&#10;yyr96aml47zllDLp2V3nNh3/3VxcftB54m6Te9MhfoseBAOy1z2QDp31zTyPxU7R08ZcOw6jGoIv&#10;38r/hfsz2Peff/kKAAD//wMAUEsDBBQABgAIAAAAIQBow4EP4wAAAA0BAAAPAAAAZHJzL2Rvd25y&#10;ZXYueG1sTI9BT4NAEIXvJv6HzZh4axeotIosTanRpBeD1YPeFhhZIjtL2C1Ff73LSW8z7728+Sbd&#10;TrpjIw62NSQgXAbAkCpTt9QIeHt9XNwCs05SLTtDKOAbLWyzy4tUJrU50wuOR9cwX0I2kQKUc33C&#10;ua0UammXpkfy3qcZtHR+HRpeD/Lsy3XHoyBYcy1b8heU7HGvsPo6nrSA3bp4Hz+K1VOZF4f84WdS&#10;+81zLsT11bS7B+Zwcn9hmPE9OmSeqTQnqi3rBCzCKI591k/RzR2wORJsQi+Vs7SKgWcp//9F9gsA&#10;AP//AwBQSwECLQAUAAYACAAAACEAtoM4kv4AAADhAQAAEwAAAAAAAAAAAAAAAAAAAAAAW0NvbnRl&#10;bnRfVHlwZXNdLnhtbFBLAQItABQABgAIAAAAIQA4/SH/1gAAAJQBAAALAAAAAAAAAAAAAAAAAC8B&#10;AABfcmVscy8ucmVsc1BLAQItABQABgAIAAAAIQAgbw/XLAIAAEQEAAAOAAAAAAAAAAAAAAAAAC4C&#10;AABkcnMvZTJvRG9jLnhtbFBLAQItABQABgAIAAAAIQBow4EP4wAAAA0BAAAPAAAAAAAAAAAAAAAA&#10;AIYEAABkcnMvZG93bnJldi54bWxQSwUGAAAAAAQABADzAAAAlgUAAAAA&#10;" strokecolor="#bb9132" strokeweight="2.25pt"/>
          </w:pict>
        </mc:Fallback>
      </mc:AlternateContent>
    </w:r>
    <w:r w:rsidR="00224A93">
      <w:rPr>
        <w:rFonts w:ascii="Helvetica" w:hAnsi="Helvetica" w:cs="Helvetica"/>
        <w:lang w:val="en-GB"/>
      </w:rPr>
      <w:t xml:space="preserve">       </w:t>
    </w:r>
    <w:bookmarkStart w:id="1" w:name="_Hlk59009612"/>
    <w:r w:rsidR="00622E66">
      <w:rPr>
        <w:rFonts w:ascii="Arial" w:hAnsi="Arial" w:cs="Arial"/>
        <w:sz w:val="18"/>
        <w:szCs w:val="18"/>
      </w:rPr>
      <w:t>PSSSF Tower Building, 7</w:t>
    </w:r>
    <w:r w:rsidR="00622E66">
      <w:rPr>
        <w:rFonts w:ascii="Arial" w:hAnsi="Arial" w:cs="Arial"/>
        <w:sz w:val="18"/>
        <w:szCs w:val="18"/>
        <w:vertAlign w:val="superscript"/>
      </w:rPr>
      <w:t>th</w:t>
    </w:r>
    <w:r w:rsidR="00622E66">
      <w:rPr>
        <w:rFonts w:ascii="Arial" w:hAnsi="Arial" w:cs="Arial"/>
        <w:sz w:val="18"/>
        <w:szCs w:val="18"/>
      </w:rPr>
      <w:t xml:space="preserve"> &amp; 8</w:t>
    </w:r>
    <w:r w:rsidR="00622E66">
      <w:rPr>
        <w:rFonts w:ascii="Arial" w:hAnsi="Arial" w:cs="Arial"/>
        <w:sz w:val="18"/>
        <w:szCs w:val="18"/>
        <w:vertAlign w:val="superscript"/>
      </w:rPr>
      <w:t>th</w:t>
    </w:r>
    <w:r w:rsidR="00622E66">
      <w:rPr>
        <w:rFonts w:ascii="Arial" w:hAnsi="Arial" w:cs="Arial"/>
        <w:sz w:val="18"/>
        <w:szCs w:val="18"/>
      </w:rPr>
      <w:t xml:space="preserve"> Floors, Plot No. 20/21, Garden Avenue/Ohio Street, </w:t>
    </w:r>
  </w:p>
  <w:p w:rsidR="00622E66" w:rsidRDefault="00622E66" w:rsidP="00622E66">
    <w:pPr>
      <w:tabs>
        <w:tab w:val="center" w:pos="4513"/>
        <w:tab w:val="right" w:pos="902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P. O. Box 989, Dar es Salaam - Tanzania, Tel: +255 222 127 314, Fax: +255 222 127 313, </w:t>
    </w:r>
  </w:p>
  <w:p w:rsidR="00622E66" w:rsidRDefault="00622E66" w:rsidP="00622E66">
    <w:pPr>
      <w:tabs>
        <w:tab w:val="center" w:pos="4513"/>
        <w:tab w:val="right" w:pos="902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Email: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dg@tasac.go.tz</w:t>
      </w:r>
    </w:hyperlink>
    <w:r>
      <w:rPr>
        <w:rFonts w:ascii="Arial" w:hAnsi="Arial" w:cs="Arial"/>
        <w:sz w:val="18"/>
        <w:szCs w:val="18"/>
      </w:rPr>
      <w:t xml:space="preserve">, </w:t>
    </w:r>
    <w:hyperlink r:id="rId2" w:history="1">
      <w:r>
        <w:rPr>
          <w:rStyle w:val="Hyperlink"/>
          <w:rFonts w:ascii="Arial" w:hAnsi="Arial" w:cs="Arial"/>
          <w:sz w:val="18"/>
          <w:szCs w:val="18"/>
        </w:rPr>
        <w:t>info@tasac.go.tz</w:t>
      </w:r>
    </w:hyperlink>
    <w:r>
      <w:rPr>
        <w:rFonts w:ascii="Arial" w:hAnsi="Arial" w:cs="Arial"/>
        <w:sz w:val="18"/>
        <w:szCs w:val="18"/>
        <w:u w:val="single"/>
      </w:rPr>
      <w:t>,</w:t>
    </w:r>
    <w:r>
      <w:rPr>
        <w:rFonts w:ascii="Arial" w:hAnsi="Arial" w:cs="Arial"/>
        <w:sz w:val="18"/>
        <w:szCs w:val="18"/>
      </w:rPr>
      <w:t xml:space="preserve"> Website: </w:t>
    </w:r>
    <w:hyperlink r:id="rId3" w:history="1">
      <w:r>
        <w:rPr>
          <w:rStyle w:val="Hyperlink"/>
          <w:rFonts w:ascii="Arial" w:hAnsi="Arial" w:cs="Arial"/>
          <w:sz w:val="18"/>
          <w:szCs w:val="18"/>
        </w:rPr>
        <w:t>www.tasac.go.tz</w:t>
      </w:r>
    </w:hyperlink>
    <w:bookmarkEnd w:id="1"/>
  </w:p>
  <w:p w:rsidR="00622E66" w:rsidRDefault="00622E66" w:rsidP="00622E66">
    <w:pPr>
      <w:jc w:val="center"/>
      <w:rPr>
        <w:rFonts w:ascii="Helvetica" w:hAnsi="Helvetica" w:cs="Helvetica"/>
        <w:color w:val="FF0000"/>
        <w:lang w:val="en-GB"/>
      </w:rPr>
    </w:pPr>
  </w:p>
  <w:p w:rsidR="00224A93" w:rsidRPr="00CD6F2B" w:rsidRDefault="00224A93" w:rsidP="00622E66">
    <w:pPr>
      <w:jc w:val="center"/>
      <w:rPr>
        <w:rFonts w:ascii="Helvetica" w:hAnsi="Helvetica" w:cs="Helvetica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ECD" w:rsidRDefault="00D62ECD">
      <w:r>
        <w:separator/>
      </w:r>
    </w:p>
  </w:footnote>
  <w:footnote w:type="continuationSeparator" w:id="0">
    <w:p w:rsidR="00D62ECD" w:rsidRDefault="00D6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A93" w:rsidRDefault="00D75654" w:rsidP="00224A93">
    <w:pPr>
      <w:pStyle w:val="Header"/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eastAsia="Times New Roman" w:hAnsi="Bookman Old Style"/>
        <w:noProof/>
      </w:rPr>
      <w:drawing>
        <wp:anchor distT="0" distB="0" distL="114300" distR="114300" simplePos="0" relativeHeight="251656192" behindDoc="0" locked="0" layoutInCell="1" allowOverlap="1" wp14:anchorId="2CD58D89" wp14:editId="17A3870E">
          <wp:simplePos x="0" y="0"/>
          <wp:positionH relativeFrom="column">
            <wp:posOffset>5116830</wp:posOffset>
          </wp:positionH>
          <wp:positionV relativeFrom="paragraph">
            <wp:posOffset>-342900</wp:posOffset>
          </wp:positionV>
          <wp:extent cx="1287145" cy="1118235"/>
          <wp:effectExtent l="19050" t="0" r="8255" b="0"/>
          <wp:wrapNone/>
          <wp:docPr id="1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88" t="2702" r="1445" b="2972"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1118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7780E618" wp14:editId="270827E6">
          <wp:simplePos x="0" y="0"/>
          <wp:positionH relativeFrom="column">
            <wp:posOffset>15875</wp:posOffset>
          </wp:positionH>
          <wp:positionV relativeFrom="paragraph">
            <wp:posOffset>-131445</wp:posOffset>
          </wp:positionV>
          <wp:extent cx="810260" cy="825500"/>
          <wp:effectExtent l="19050" t="0" r="8890" b="0"/>
          <wp:wrapNone/>
          <wp:docPr id="20" name="Picture 1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6555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EEF5BB9" wp14:editId="3F9EB8C0">
              <wp:simplePos x="0" y="0"/>
              <wp:positionH relativeFrom="column">
                <wp:posOffset>595630</wp:posOffset>
              </wp:positionH>
              <wp:positionV relativeFrom="paragraph">
                <wp:posOffset>-146685</wp:posOffset>
              </wp:positionV>
              <wp:extent cx="4791075" cy="922020"/>
              <wp:effectExtent l="0" t="0" r="28575" b="1143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922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4A93" w:rsidRPr="00B9741B" w:rsidRDefault="00224A93" w:rsidP="00224A93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9741B">
                            <w:rPr>
                              <w:rFonts w:ascii="Arial" w:hAnsi="Arial" w:cs="Arial"/>
                              <w:b/>
                            </w:rPr>
                            <w:t>THE UNITED REPUBLIC OF TANZANIA</w:t>
                          </w:r>
                        </w:p>
                        <w:p w:rsidR="00224A93" w:rsidRPr="00B9741B" w:rsidRDefault="00224A93" w:rsidP="00224A93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B9741B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MINISTRY OF WORKS</w:t>
                          </w:r>
                          <w:r w:rsidR="00622E66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 </w:t>
                          </w:r>
                          <w:r w:rsidR="00622E66" w:rsidRPr="00B9741B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AND</w:t>
                          </w:r>
                          <w:r w:rsidRPr="00B9741B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 TRANSPORT </w:t>
                          </w:r>
                        </w:p>
                        <w:p w:rsidR="00224A93" w:rsidRPr="00B9741B" w:rsidRDefault="00224A93" w:rsidP="00224A93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B9741B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TANZANIA SHIPPING AGENCIES CORPORATION</w:t>
                          </w:r>
                        </w:p>
                        <w:p w:rsidR="00224A93" w:rsidRPr="00B9741B" w:rsidRDefault="00224A93" w:rsidP="00224A9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B9741B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TASAC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F5BB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6.9pt;margin-top:-11.55pt;width:377.25pt;height:7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lpJQIAAFAEAAAOAAAAZHJzL2Uyb0RvYy54bWysVNuO2yAQfa/Uf0C8N3aspNlYcVbbbFNV&#10;2l6k3X4AxthGBYYCiZ1+fQecTaPt26p+QMAMZ2bOmfHmdtSKHIXzEkxF57OcEmE4NNJ0Ff3xtH93&#10;Q4kPzDRMgREVPQlPb7dv32wGW4oCelCNcARBjC8HW9E+BFtmmee90MzPwAqDxhacZgGPrssaxwZE&#10;1yor8vx9NoBrrAMuvMfb+8lItwm/bQUP39rWi0BURTG3kFaX1jqu2XbDys4x20t+ToO9IgvNpMGg&#10;F6h7Fhg5OPkPlJbcgYc2zDjoDNpWcpFqwGrm+YtqHntmRaoFyfH2QpP/f7D86/G7I7Kp6JoSwzRK&#10;9CTGQD7ASNaRncH6Ep0eLbqFEa9R5VSptw/Af3piYNcz04k752DoBWswu3l8mV09nXB8BKmHL9Bg&#10;GHYIkIDG1ulIHZJBEB1VOl2UialwvFys1vN8taSEo21dFHmRpMtY+fzaOh8+CdAkbirqUPmEzo4P&#10;PsRsWPnsEoN5ULLZS6XSwXX1TjlyZNgl+/SlAl64KUMGjL4slhMBr4DQMmC7K6krepPHb2rASNtH&#10;06RmDEyqaY8pK3PmMVI3kRjGejzrUkNzQkYdTG2NY4ibHtxvSgZs6Yr6XwfmBCXqs0FV1vPFIs5A&#10;OiyWK+SQuGtLfW1hhiNURQMl03YXprk5WCe7HiNNfWDgDpVsZSI5Sj5ldc4b2zZxfx6xOBfX5+T1&#10;90ew/QMAAP//AwBQSwMEFAAGAAgAAAAhAIJLGYPfAAAACgEAAA8AAABkcnMvZG93bnJldi54bWxM&#10;j0FPg0AQhe8m/ofNmHgx7cJiDFKWpmk0ntt68baFKZCys8BuC/XXO570OHlf3vsmX8+2E1ccfetI&#10;Q7yMQCCVrmqp1vB5eF+kIHwwVJnOEWq4oYd1cX+Xm6xyE+3wug+14BLymdHQhNBnUvqyQWv80vVI&#10;nJ3caE3gc6xlNZqJy20nVRS9SGta4oXG9LhtsDzvL1aDm95u1uEQqaevb/ux3Qy7kxq0fnyYNysQ&#10;AefwB8OvPqtDwU5Hd6HKi07Da8LmQcNCJTEIBtLnNAFxZFKpGGSRy/8vFD8AAAD//wMAUEsBAi0A&#10;FAAGAAgAAAAhALaDOJL+AAAA4QEAABMAAAAAAAAAAAAAAAAAAAAAAFtDb250ZW50X1R5cGVzXS54&#10;bWxQSwECLQAUAAYACAAAACEAOP0h/9YAAACUAQAACwAAAAAAAAAAAAAAAAAvAQAAX3JlbHMvLnJl&#10;bHNQSwECLQAUAAYACAAAACEAVcP5aSUCAABQBAAADgAAAAAAAAAAAAAAAAAuAgAAZHJzL2Uyb0Rv&#10;Yy54bWxQSwECLQAUAAYACAAAACEAgksZg98AAAAKAQAADwAAAAAAAAAAAAAAAAB/BAAAZHJzL2Rv&#10;d25yZXYueG1sUEsFBgAAAAAEAAQA8wAAAIsFAAAAAA==&#10;" strokecolor="white">
              <v:textbox>
                <w:txbxContent>
                  <w:p w:rsidR="00224A93" w:rsidRPr="00B9741B" w:rsidRDefault="00224A93" w:rsidP="00224A93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9741B">
                      <w:rPr>
                        <w:rFonts w:ascii="Arial" w:hAnsi="Arial" w:cs="Arial"/>
                        <w:b/>
                      </w:rPr>
                      <w:t>THE UNITED REPUBLIC OF TANZANIA</w:t>
                    </w:r>
                  </w:p>
                  <w:p w:rsidR="00224A93" w:rsidRPr="00B9741B" w:rsidRDefault="00224A93" w:rsidP="00224A93">
                    <w:pPr>
                      <w:pStyle w:val="Header"/>
                      <w:jc w:val="center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B9741B">
                      <w:rPr>
                        <w:rFonts w:ascii="Arial" w:hAnsi="Arial" w:cs="Arial"/>
                        <w:sz w:val="21"/>
                        <w:szCs w:val="21"/>
                      </w:rPr>
                      <w:t>MINISTRY OF WORKS</w:t>
                    </w:r>
                    <w:r w:rsidR="00622E66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 </w:t>
                    </w:r>
                    <w:r w:rsidR="00622E66" w:rsidRPr="00B9741B">
                      <w:rPr>
                        <w:rFonts w:ascii="Arial" w:hAnsi="Arial" w:cs="Arial"/>
                        <w:sz w:val="21"/>
                        <w:szCs w:val="21"/>
                      </w:rPr>
                      <w:t>AND</w:t>
                    </w:r>
                    <w:r w:rsidRPr="00B9741B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 TRANSPORT </w:t>
                    </w:r>
                  </w:p>
                  <w:p w:rsidR="00224A93" w:rsidRPr="00B9741B" w:rsidRDefault="00224A93" w:rsidP="00224A93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B9741B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TANZANIA SHIPPING AGENCIES CORPORATION</w:t>
                    </w:r>
                  </w:p>
                  <w:p w:rsidR="00224A93" w:rsidRPr="00B9741B" w:rsidRDefault="00224A93" w:rsidP="00224A93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B9741B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TASAC</w:t>
                    </w:r>
                  </w:p>
                </w:txbxContent>
              </v:textbox>
            </v:shape>
          </w:pict>
        </mc:Fallback>
      </mc:AlternateContent>
    </w:r>
  </w:p>
  <w:p w:rsidR="00224A93" w:rsidRDefault="00224A93" w:rsidP="00224A93">
    <w:pPr>
      <w:pStyle w:val="Header"/>
      <w:jc w:val="center"/>
      <w:rPr>
        <w:rFonts w:ascii="Bookman Old Style" w:hAnsi="Bookman Old Style"/>
        <w:b/>
        <w:sz w:val="28"/>
        <w:szCs w:val="28"/>
      </w:rPr>
    </w:pPr>
  </w:p>
  <w:p w:rsidR="00224A93" w:rsidRPr="004E5AE8" w:rsidRDefault="00224A93" w:rsidP="00224A93">
    <w:pPr>
      <w:pStyle w:val="Header"/>
      <w:jc w:val="center"/>
      <w:rPr>
        <w:b/>
        <w:sz w:val="26"/>
        <w:szCs w:val="26"/>
      </w:rPr>
    </w:pPr>
  </w:p>
  <w:p w:rsidR="00224A93" w:rsidRPr="00D40A7F" w:rsidRDefault="00224A93" w:rsidP="00224A93">
    <w:pPr>
      <w:jc w:val="center"/>
      <w:rPr>
        <w:sz w:val="28"/>
        <w:szCs w:val="28"/>
      </w:rPr>
    </w:pPr>
  </w:p>
  <w:p w:rsidR="00224A93" w:rsidRDefault="00CB6555" w:rsidP="00224A93">
    <w:pPr>
      <w:rPr>
        <w:rFonts w:ascii="Bookman Old Style" w:hAnsi="Bookman Old Style"/>
        <w:b/>
      </w:rPr>
    </w:pPr>
    <w:r>
      <w:rPr>
        <w:rFonts w:ascii="Bookman Old Style" w:hAnsi="Bookman Old Style"/>
        <w:b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72270FF" wp14:editId="0F55B8E9">
              <wp:simplePos x="0" y="0"/>
              <wp:positionH relativeFrom="column">
                <wp:posOffset>-796925</wp:posOffset>
              </wp:positionH>
              <wp:positionV relativeFrom="paragraph">
                <wp:posOffset>41909</wp:posOffset>
              </wp:positionV>
              <wp:extent cx="7600950" cy="0"/>
              <wp:effectExtent l="0" t="0" r="19050" b="1905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5BEE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FCA003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2.75pt,3.3pt" to="535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cJFgIAACkEAAAOAAAAZHJzL2Uyb0RvYy54bWysU02P2yAQvVfqf0C+J7ZT58uKs2ptp5d0&#10;G2m3P4AAjlExICBxoqr/vQOJo2x7qapeYGBmHm/mDauncyfQiRnLlSyidJxEiEmiKJeHIvr2uhkt&#10;ImQdlhQLJVkRXZiNntbv3616nbOJapWgzCAAkTbvdRG1zuk8ji1pWYftWGkmwdko02EHR3OIqcE9&#10;oHciniTJLO6VodoowqyF2+rqjNYBv2kYcV+bxjKHRBEBNxdWE9a9X+P1CucHg3XLyY0G/gcWHeYS&#10;Hr1DVdhhdDT8D6iOE6OsatyYqC5WTcMJCzVANWnyWzUvLdYs1ALNsfreJvv/YMnzaWcQp0U0i5DE&#10;HUi05ZKhue9Mr20OAaXcGV8bOcsXvVXku0VSlS2WBxYYvl40pKU+I36T4g9WA/6+/6IoxOCjU6FN&#10;58Z0HhIagM5BjctdDXZ2iMDlfJYkyymIRgZfjPMhURvrPjPVIW8UkQDOARifttZ5IjgfQvw7Um24&#10;EEFsIVEPbCfzJAkZVglOvdfHWXPYl8KgE4Z5mU8/1fUylAWexzCjjpIGtJZhWt9sh7m42vC6kB4P&#10;agE+N+s6ED+WybJe1ItslE1m9ShLqmr0cVNmo9kmnU+rD1VZVulPTy3N8pZTyqRnNwxnmv2d+Ldv&#10;ch2r+3je+xC/RQ8NA7LDHkgHMb1+10nYK3rZmUFkmMcQfPs7fuAfz2A//vD1LwAAAP//AwBQSwME&#10;FAAGAAgAAAAhALeUpwzfAAAACQEAAA8AAABkcnMvZG93bnJldi54bWxMj8FOwzAMhu9Ie4fIk7ht&#10;aYdWptJ0mqaBBBKHFRDXtDFttcSpmmxteXoyLnD070+/P2fb0Wh2wd61lgTEywgYUmVVS7WA97fH&#10;xQaY85KU1JZQwIQOtvnsJpOpsgMd8VL4moUScqkU0HjfpZy7qkEj3dJ2SGH3ZXsjfRj7mqteDqHc&#10;aL6KooQb2VK40MgO9w1Wp+JsBJR308tpv3lWTwN9vn7otqgO35MQt/Nx9wDM4+j/YLjqB3XIg1Np&#10;z6Qc0wIW8Wq9DqyAJAF2BaL7OATlb8DzjP//IP8BAAD//wMAUEsBAi0AFAAGAAgAAAAhALaDOJL+&#10;AAAA4QEAABMAAAAAAAAAAAAAAAAAAAAAAFtDb250ZW50X1R5cGVzXS54bWxQSwECLQAUAAYACAAA&#10;ACEAOP0h/9YAAACUAQAACwAAAAAAAAAAAAAAAAAvAQAAX3JlbHMvLnJlbHNQSwECLQAUAAYACAAA&#10;ACEACS7nCRYCAAApBAAADgAAAAAAAAAAAAAAAAAuAgAAZHJzL2Uyb0RvYy54bWxQSwECLQAUAAYA&#10;CAAAACEAt5SnDN8AAAAJAQAADwAAAAAAAAAAAAAAAABwBAAAZHJzL2Rvd25yZXYueG1sUEsFBgAA&#10;AAAEAAQA8wAAAHwFAAAAAA==&#10;" strokecolor="#75bee9" strokeweight="1pt"/>
          </w:pict>
        </mc:Fallback>
      </mc:AlternateContent>
    </w:r>
    <w:r>
      <w:rPr>
        <w:rFonts w:ascii="Bookman Old Style" w:hAnsi="Bookman Old Style"/>
        <w:b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6A3870D" wp14:editId="2A80F7B5">
              <wp:simplePos x="0" y="0"/>
              <wp:positionH relativeFrom="column">
                <wp:posOffset>-800735</wp:posOffset>
              </wp:positionH>
              <wp:positionV relativeFrom="paragraph">
                <wp:posOffset>100964</wp:posOffset>
              </wp:positionV>
              <wp:extent cx="7600950" cy="0"/>
              <wp:effectExtent l="0" t="0" r="19050" b="19050"/>
              <wp:wrapNone/>
              <wp:docPr id="5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B91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F5497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.05pt,7.95pt" to="535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6qqIgIAADgEAAAOAAAAZHJzL2Uyb0RvYy54bWysU8GO2jAQvVfqP1i5QxI2sBARVt0Eetlu&#10;kdh+gLGdxKpjW7YhoKr/3rEhiG0vVdWLPfaMn9+8mVk+nTqBjsxYrmQRpeMkQkwSRblsiujb22Y0&#10;j5B1WFIslGRFdGY2elp9/LDsdc4mqlWCMoMARNq810XUOqfzOLakZR22Y6WZBGetTIcdHE0TU4N7&#10;QO9EPEmSWdwrQ7VRhFkLt9XFGa0Cfl0z4r7WtWUOiSICbi6sJqx7v8arJc4bg3XLyZUG/gcWHeYS&#10;Pr1BVdhhdDD8D6iOE6Osqt2YqC5Wdc0JCzlANmnyWza7FmsWcgFxrL7JZP8fLHk9bg3itIimEZK4&#10;gxLtnMG8aR0qlZQgoDIoDUL12uYQX8qt8amSk9zpF0W+WyRV2WLZsED47awBJfXSxu+e+IPV8N2+&#10;/6IoxOCDU0G1U206Dwl6oFMozvlWHHZyiMDl4yxJFlOoIRl8Mc6Hh9pY95mpDnmjiASXXjec4+OL&#10;dZ4IzocQfy3VhgsRai8k6oHt5DFJwgurBKfe6+OsafalMOiIoX2enxfpwySkBZ77MKMOkga0lmG6&#10;vtoOc3Gx4XchPR7kAnyu1qU/fiySxXq+nmejbDJbj7KkqkafNmU2mm3Sx2n1UJVllf701NIsbzml&#10;THp2Q6+m2d/1wnVqLl1269abDvF79CAYkB32QDoU09fPD5fN94qet2YoMrRnCL6Oku//+zPY9wO/&#10;+gUAAP//AwBQSwMEFAAGAAgAAAAhAANPUFHgAAAACwEAAA8AAABkcnMvZG93bnJldi54bWxMj81O&#10;wzAQhO9IvIO1SNxaOxUNJMSpUAXiBKgBiasTL0mIf6LYbQNPz1Yc4La7M5r9ptjM1rADTqH3TkKy&#10;FMDQNV73rpXw9vqwuAEWonJaGe9QwhcG2JTnZ4XKtT+6HR6q2DIKcSFXEroYx5zz0HRoVVj6ER1p&#10;H36yKtI6tVxP6kjh1vCVECm3qnf0oVMjbjtshmpvJby8D6bO7r+36frqsU12Q/b8WT1JeXkx390C&#10;izjHPzOc8AkdSmKq/d7pwIyERbJKE/KSss6AnRziWtBU/154WfD/HcofAAAA//8DAFBLAQItABQA&#10;BgAIAAAAIQC2gziS/gAAAOEBAAATAAAAAAAAAAAAAAAAAAAAAABbQ29udGVudF9UeXBlc10ueG1s&#10;UEsBAi0AFAAGAAgAAAAhADj9If/WAAAAlAEAAAsAAAAAAAAAAAAAAAAALwEAAF9yZWxzLy5yZWxz&#10;UEsBAi0AFAAGAAgAAAAhAP2XqqoiAgAAOAQAAA4AAAAAAAAAAAAAAAAALgIAAGRycy9lMm9Eb2Mu&#10;eG1sUEsBAi0AFAAGAAgAAAAhAANPUFHgAAAACwEAAA8AAAAAAAAAAAAAAAAAfAQAAGRycy9kb3du&#10;cmV2LnhtbFBLBQYAAAAABAAEAPMAAACJBQAAAAA=&#10;" strokecolor="#bb9132" strokeweight="1pt"/>
          </w:pict>
        </mc:Fallback>
      </mc:AlternateContent>
    </w:r>
    <w:r>
      <w:rPr>
        <w:rFonts w:ascii="Bookman Old Style" w:hAnsi="Bookman Old Style"/>
        <w:b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0ABA981" wp14:editId="44929008">
              <wp:simplePos x="0" y="0"/>
              <wp:positionH relativeFrom="column">
                <wp:posOffset>-800735</wp:posOffset>
              </wp:positionH>
              <wp:positionV relativeFrom="paragraph">
                <wp:posOffset>72389</wp:posOffset>
              </wp:positionV>
              <wp:extent cx="7600950" cy="0"/>
              <wp:effectExtent l="0" t="0" r="19050" b="19050"/>
              <wp:wrapNone/>
              <wp:docPr id="4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44E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0C53E" id="Straight Connector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.05pt,5.7pt" to="535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heIAIAADgEAAAOAAAAZHJzL2Uyb0RvYy54bWysU8uu0zAU3CPxD5b3bZKS20fU9AolLZsL&#10;VOrlA1zbSSwc27LdphXi3zl2H1DYIMTG8WM8mTNnvHw+9RIduXVCqxJn4xQjrqhmQrUl/vK6Gc0x&#10;cp4oRqRWvMRn7vDz6u2b5WAKPtGdloxbBCTKFYMpcee9KZLE0Y73xI214QoOG2174mFp24RZMgB7&#10;L5NJmk6TQVtmrKbcOditL4d4FfmbhlP/uWkc90iWGLT5ONo47sOYrJakaC0xnaBXGeQfVPREKPjp&#10;naomnqCDFX9Q9YJa7XTjx1T3iW4aQXmsAarJ0t+q2XXE8FgLmOPM3Sb3/2jpp+PWIsFKnGOkSA8t&#10;2nlLRNt5VGmlwEBtUZYFowbjCsBXamtDqfSkduZF068OKV11RLU8Cn49G2CJN5KHK2HhDPxuP3zU&#10;DDDk4HV07dTYPlCCH+gUm3O+N4efPKKwOZum6eIJekhvZwkpbheNdf4D1z0KkxJLoYJvpCDHF+dB&#10;OkBvkLCt9EZIGXsvFRpA7WSWpvGG01KwcBpwzrb7Slp0JBCfLM/X8yoYAWwPMKsPikW2jhO2vs49&#10;EfIyB7xUgQ9qAT3X2SUf3xbpYj1fz/NRPpmuR3la16P3myofTTfZ7Kl+V1dVnX0P0rK86ARjXAV1&#10;t6xm+d9l4fpqLim7p/XuQ/LIHksEsbdvFB2bGfp3ScJes/PWBjdCXyGeEXx9SiH/v64j6ueDX/0A&#10;AAD//wMAUEsDBBQABgAIAAAAIQCNrdh/3gAAAAsBAAAPAAAAZHJzL2Rvd25yZXYueG1sTI/BbsIw&#10;DIbvk3iHyEi7QVKGOihNEZo0bbdpbAeOoTFNoXFKE2j39gvagR3t/9Pvz/l6sA27YudrRxKSqQCG&#10;VDpdUyXh++t1sgDmgyKtGkco4Qc9rIvRQ64y7Xr6xOs2VCyWkM+UBBNCm3HuS4NW+alrkWJ2cJ1V&#10;IY5dxXWn+lhuGz4TIuVW1RQvGNXii8HytL1YCelxZ9Lq7b21H+fFfHnY4dOpRykfx8NmBSzgEO4w&#10;3PSjOhTRae8upD1rJEySWZpENibJHNiNEM9iCWz/t+FFzv//UPwCAAD//wMAUEsBAi0AFAAGAAgA&#10;AAAhALaDOJL+AAAA4QEAABMAAAAAAAAAAAAAAAAAAAAAAFtDb250ZW50X1R5cGVzXS54bWxQSwEC&#10;LQAUAAYACAAAACEAOP0h/9YAAACUAQAACwAAAAAAAAAAAAAAAAAvAQAAX3JlbHMvLnJlbHNQSwEC&#10;LQAUAAYACAAAACEAQfRIXiACAAA4BAAADgAAAAAAAAAAAAAAAAAuAgAAZHJzL2Uyb0RvYy54bWxQ&#10;SwECLQAUAAYACAAAACEAja3Yf94AAAALAQAADwAAAAAAAAAAAAAAAAB6BAAAZHJzL2Rvd25yZXYu&#10;eG1sUEsFBgAAAAAEAAQA8wAAAIUFAAAAAA==&#10;" strokecolor="#144e8c" strokeweight="1pt"/>
          </w:pict>
        </mc:Fallback>
      </mc:AlternateContent>
    </w:r>
  </w:p>
  <w:p w:rsidR="00224A93" w:rsidRDefault="00224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53650"/>
    <w:multiLevelType w:val="multilevel"/>
    <w:tmpl w:val="9C084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0" w:hanging="2160"/>
      </w:pPr>
      <w:rPr>
        <w:rFonts w:hint="default"/>
      </w:rPr>
    </w:lvl>
  </w:abstractNum>
  <w:abstractNum w:abstractNumId="1" w15:restartNumberingAfterBreak="0">
    <w:nsid w:val="7AB3082A"/>
    <w:multiLevelType w:val="hybridMultilevel"/>
    <w:tmpl w:val="D8E0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D0"/>
    <w:rsid w:val="00000DB6"/>
    <w:rsid w:val="00005FD2"/>
    <w:rsid w:val="00016220"/>
    <w:rsid w:val="0003071E"/>
    <w:rsid w:val="0003403F"/>
    <w:rsid w:val="00044568"/>
    <w:rsid w:val="0005286B"/>
    <w:rsid w:val="000601AB"/>
    <w:rsid w:val="00063075"/>
    <w:rsid w:val="000664C9"/>
    <w:rsid w:val="00072857"/>
    <w:rsid w:val="00072966"/>
    <w:rsid w:val="00080BCB"/>
    <w:rsid w:val="00083971"/>
    <w:rsid w:val="00083B63"/>
    <w:rsid w:val="00083DF9"/>
    <w:rsid w:val="00084C82"/>
    <w:rsid w:val="00085E80"/>
    <w:rsid w:val="0008749D"/>
    <w:rsid w:val="00095753"/>
    <w:rsid w:val="000958BE"/>
    <w:rsid w:val="000A7FE1"/>
    <w:rsid w:val="000C1AD1"/>
    <w:rsid w:val="000C34CC"/>
    <w:rsid w:val="000C559C"/>
    <w:rsid w:val="000D2F34"/>
    <w:rsid w:val="000E1E71"/>
    <w:rsid w:val="000E3666"/>
    <w:rsid w:val="000E4B64"/>
    <w:rsid w:val="000F21D6"/>
    <w:rsid w:val="000F2730"/>
    <w:rsid w:val="000F6616"/>
    <w:rsid w:val="00117EA2"/>
    <w:rsid w:val="00121345"/>
    <w:rsid w:val="0012332A"/>
    <w:rsid w:val="0012635B"/>
    <w:rsid w:val="0012670E"/>
    <w:rsid w:val="00133903"/>
    <w:rsid w:val="00134F0E"/>
    <w:rsid w:val="001410C4"/>
    <w:rsid w:val="0014293B"/>
    <w:rsid w:val="00151727"/>
    <w:rsid w:val="00156663"/>
    <w:rsid w:val="00163A6E"/>
    <w:rsid w:val="001662B1"/>
    <w:rsid w:val="00172246"/>
    <w:rsid w:val="00175627"/>
    <w:rsid w:val="00185D8A"/>
    <w:rsid w:val="00192A7D"/>
    <w:rsid w:val="00195912"/>
    <w:rsid w:val="00197315"/>
    <w:rsid w:val="00197C23"/>
    <w:rsid w:val="001A0AA4"/>
    <w:rsid w:val="001B358A"/>
    <w:rsid w:val="001B5FD2"/>
    <w:rsid w:val="001C032C"/>
    <w:rsid w:val="001C1F75"/>
    <w:rsid w:val="001C6259"/>
    <w:rsid w:val="001C6A23"/>
    <w:rsid w:val="001D2FF0"/>
    <w:rsid w:val="001D49AD"/>
    <w:rsid w:val="001D6658"/>
    <w:rsid w:val="001E153F"/>
    <w:rsid w:val="001F6D38"/>
    <w:rsid w:val="00203047"/>
    <w:rsid w:val="00204C30"/>
    <w:rsid w:val="00214CC5"/>
    <w:rsid w:val="00215541"/>
    <w:rsid w:val="00220ADA"/>
    <w:rsid w:val="00223066"/>
    <w:rsid w:val="002236D5"/>
    <w:rsid w:val="00224A93"/>
    <w:rsid w:val="00245D51"/>
    <w:rsid w:val="002471B1"/>
    <w:rsid w:val="00256D75"/>
    <w:rsid w:val="00256E8C"/>
    <w:rsid w:val="002570CB"/>
    <w:rsid w:val="00292091"/>
    <w:rsid w:val="002A7943"/>
    <w:rsid w:val="002A7F0F"/>
    <w:rsid w:val="002C56B2"/>
    <w:rsid w:val="002D566C"/>
    <w:rsid w:val="002E123F"/>
    <w:rsid w:val="002E1B2E"/>
    <w:rsid w:val="002E77FC"/>
    <w:rsid w:val="002F1619"/>
    <w:rsid w:val="002F44D8"/>
    <w:rsid w:val="002F58EC"/>
    <w:rsid w:val="003011AC"/>
    <w:rsid w:val="0030295D"/>
    <w:rsid w:val="00305E9A"/>
    <w:rsid w:val="003243E5"/>
    <w:rsid w:val="00327A39"/>
    <w:rsid w:val="003371A4"/>
    <w:rsid w:val="00341DAC"/>
    <w:rsid w:val="00351C66"/>
    <w:rsid w:val="00354B39"/>
    <w:rsid w:val="00360276"/>
    <w:rsid w:val="00360F2E"/>
    <w:rsid w:val="00372C77"/>
    <w:rsid w:val="0037408B"/>
    <w:rsid w:val="00375082"/>
    <w:rsid w:val="00375523"/>
    <w:rsid w:val="00381B18"/>
    <w:rsid w:val="00387443"/>
    <w:rsid w:val="00390874"/>
    <w:rsid w:val="00395500"/>
    <w:rsid w:val="003A5B91"/>
    <w:rsid w:val="003C186A"/>
    <w:rsid w:val="003D0726"/>
    <w:rsid w:val="003D7F18"/>
    <w:rsid w:val="003E7652"/>
    <w:rsid w:val="00400565"/>
    <w:rsid w:val="0040499B"/>
    <w:rsid w:val="004147BA"/>
    <w:rsid w:val="00420AAE"/>
    <w:rsid w:val="004244CE"/>
    <w:rsid w:val="00425600"/>
    <w:rsid w:val="00436977"/>
    <w:rsid w:val="00436F33"/>
    <w:rsid w:val="0044107A"/>
    <w:rsid w:val="00456CFD"/>
    <w:rsid w:val="0048177E"/>
    <w:rsid w:val="00490653"/>
    <w:rsid w:val="004938F6"/>
    <w:rsid w:val="004A61AD"/>
    <w:rsid w:val="004B403F"/>
    <w:rsid w:val="004C172B"/>
    <w:rsid w:val="004C3A82"/>
    <w:rsid w:val="004C3CB4"/>
    <w:rsid w:val="004C63B9"/>
    <w:rsid w:val="004D1E80"/>
    <w:rsid w:val="004D2714"/>
    <w:rsid w:val="004D4F86"/>
    <w:rsid w:val="004D6313"/>
    <w:rsid w:val="004D6A34"/>
    <w:rsid w:val="004E6C4F"/>
    <w:rsid w:val="00500F2D"/>
    <w:rsid w:val="005039B1"/>
    <w:rsid w:val="00512569"/>
    <w:rsid w:val="00526332"/>
    <w:rsid w:val="00531042"/>
    <w:rsid w:val="005411C2"/>
    <w:rsid w:val="00543F58"/>
    <w:rsid w:val="00547140"/>
    <w:rsid w:val="00550481"/>
    <w:rsid w:val="00553B0E"/>
    <w:rsid w:val="00553E70"/>
    <w:rsid w:val="00574783"/>
    <w:rsid w:val="005765CD"/>
    <w:rsid w:val="00576A6A"/>
    <w:rsid w:val="00576D02"/>
    <w:rsid w:val="00584559"/>
    <w:rsid w:val="005901E6"/>
    <w:rsid w:val="005916D1"/>
    <w:rsid w:val="005A171F"/>
    <w:rsid w:val="005A1D3A"/>
    <w:rsid w:val="005A54C3"/>
    <w:rsid w:val="005A5989"/>
    <w:rsid w:val="005B19B7"/>
    <w:rsid w:val="005B5CE7"/>
    <w:rsid w:val="005B7490"/>
    <w:rsid w:val="005C1C44"/>
    <w:rsid w:val="005C396A"/>
    <w:rsid w:val="005C5351"/>
    <w:rsid w:val="005D3E72"/>
    <w:rsid w:val="005D6467"/>
    <w:rsid w:val="005D6A35"/>
    <w:rsid w:val="005E0821"/>
    <w:rsid w:val="005E4162"/>
    <w:rsid w:val="005E6B7F"/>
    <w:rsid w:val="005F3C07"/>
    <w:rsid w:val="005F6B75"/>
    <w:rsid w:val="005F74DF"/>
    <w:rsid w:val="00603871"/>
    <w:rsid w:val="00606FD8"/>
    <w:rsid w:val="00610E59"/>
    <w:rsid w:val="0061117A"/>
    <w:rsid w:val="006206E2"/>
    <w:rsid w:val="0062091F"/>
    <w:rsid w:val="00621F99"/>
    <w:rsid w:val="00622E66"/>
    <w:rsid w:val="006259C0"/>
    <w:rsid w:val="0062714C"/>
    <w:rsid w:val="006324A9"/>
    <w:rsid w:val="006406DC"/>
    <w:rsid w:val="006455D6"/>
    <w:rsid w:val="00652E16"/>
    <w:rsid w:val="00653B9D"/>
    <w:rsid w:val="00655140"/>
    <w:rsid w:val="00665D38"/>
    <w:rsid w:val="006747FE"/>
    <w:rsid w:val="006832C4"/>
    <w:rsid w:val="00683D89"/>
    <w:rsid w:val="00694552"/>
    <w:rsid w:val="006A57CD"/>
    <w:rsid w:val="006A63AA"/>
    <w:rsid w:val="006A7728"/>
    <w:rsid w:val="006A7859"/>
    <w:rsid w:val="006B4866"/>
    <w:rsid w:val="006C027E"/>
    <w:rsid w:val="006C1A21"/>
    <w:rsid w:val="006C42B2"/>
    <w:rsid w:val="006D0A89"/>
    <w:rsid w:val="006D60AE"/>
    <w:rsid w:val="006D623E"/>
    <w:rsid w:val="0070084B"/>
    <w:rsid w:val="00707B0F"/>
    <w:rsid w:val="00720B7B"/>
    <w:rsid w:val="007262B9"/>
    <w:rsid w:val="00733908"/>
    <w:rsid w:val="0073433F"/>
    <w:rsid w:val="00735F63"/>
    <w:rsid w:val="00743CCE"/>
    <w:rsid w:val="007446F4"/>
    <w:rsid w:val="00750188"/>
    <w:rsid w:val="007529F5"/>
    <w:rsid w:val="00755C59"/>
    <w:rsid w:val="00761E1F"/>
    <w:rsid w:val="00764120"/>
    <w:rsid w:val="00767FBB"/>
    <w:rsid w:val="0077035E"/>
    <w:rsid w:val="00772E23"/>
    <w:rsid w:val="0078243E"/>
    <w:rsid w:val="00791CEC"/>
    <w:rsid w:val="00792C07"/>
    <w:rsid w:val="00793156"/>
    <w:rsid w:val="007A1CFA"/>
    <w:rsid w:val="007A45B8"/>
    <w:rsid w:val="007C5FDE"/>
    <w:rsid w:val="007D0AB7"/>
    <w:rsid w:val="007D1DF6"/>
    <w:rsid w:val="007E3F64"/>
    <w:rsid w:val="007F0D58"/>
    <w:rsid w:val="007F15A4"/>
    <w:rsid w:val="007F4E3B"/>
    <w:rsid w:val="007F526E"/>
    <w:rsid w:val="007F56D4"/>
    <w:rsid w:val="00807367"/>
    <w:rsid w:val="00812389"/>
    <w:rsid w:val="00816DB9"/>
    <w:rsid w:val="00823F4F"/>
    <w:rsid w:val="0083122B"/>
    <w:rsid w:val="008376E3"/>
    <w:rsid w:val="00841011"/>
    <w:rsid w:val="008528F4"/>
    <w:rsid w:val="00853CC7"/>
    <w:rsid w:val="00861AF4"/>
    <w:rsid w:val="00861F64"/>
    <w:rsid w:val="00863F53"/>
    <w:rsid w:val="0087726E"/>
    <w:rsid w:val="00880323"/>
    <w:rsid w:val="00887D97"/>
    <w:rsid w:val="008901C0"/>
    <w:rsid w:val="008921F2"/>
    <w:rsid w:val="00892253"/>
    <w:rsid w:val="00892F30"/>
    <w:rsid w:val="008A0281"/>
    <w:rsid w:val="008A097F"/>
    <w:rsid w:val="008C1A3C"/>
    <w:rsid w:val="008C395F"/>
    <w:rsid w:val="008C7C40"/>
    <w:rsid w:val="008D624C"/>
    <w:rsid w:val="008F7E80"/>
    <w:rsid w:val="00904CF3"/>
    <w:rsid w:val="0090569B"/>
    <w:rsid w:val="009069E9"/>
    <w:rsid w:val="009135C7"/>
    <w:rsid w:val="009157E1"/>
    <w:rsid w:val="00922ABF"/>
    <w:rsid w:val="00942150"/>
    <w:rsid w:val="009547D0"/>
    <w:rsid w:val="00956ABE"/>
    <w:rsid w:val="009617A2"/>
    <w:rsid w:val="00963E20"/>
    <w:rsid w:val="00965A43"/>
    <w:rsid w:val="0098021A"/>
    <w:rsid w:val="00985A75"/>
    <w:rsid w:val="00992336"/>
    <w:rsid w:val="00993032"/>
    <w:rsid w:val="0099754B"/>
    <w:rsid w:val="009A30A3"/>
    <w:rsid w:val="009A5FD7"/>
    <w:rsid w:val="009A6572"/>
    <w:rsid w:val="009A6E5B"/>
    <w:rsid w:val="009B0B94"/>
    <w:rsid w:val="009B76DD"/>
    <w:rsid w:val="009C0B38"/>
    <w:rsid w:val="009D2E5A"/>
    <w:rsid w:val="009E08FD"/>
    <w:rsid w:val="009E3FB7"/>
    <w:rsid w:val="009E6B0C"/>
    <w:rsid w:val="00A07E7A"/>
    <w:rsid w:val="00A10D35"/>
    <w:rsid w:val="00A21EB8"/>
    <w:rsid w:val="00A27DF0"/>
    <w:rsid w:val="00A32CCB"/>
    <w:rsid w:val="00A33ABF"/>
    <w:rsid w:val="00A35761"/>
    <w:rsid w:val="00A41CE3"/>
    <w:rsid w:val="00A44985"/>
    <w:rsid w:val="00A5773A"/>
    <w:rsid w:val="00A63C8D"/>
    <w:rsid w:val="00A72942"/>
    <w:rsid w:val="00A73BD5"/>
    <w:rsid w:val="00A778A3"/>
    <w:rsid w:val="00A856C7"/>
    <w:rsid w:val="00A90F19"/>
    <w:rsid w:val="00A973D4"/>
    <w:rsid w:val="00AA2D91"/>
    <w:rsid w:val="00AA57F3"/>
    <w:rsid w:val="00AB0801"/>
    <w:rsid w:val="00AB224E"/>
    <w:rsid w:val="00AB6BA0"/>
    <w:rsid w:val="00AC1307"/>
    <w:rsid w:val="00AC5348"/>
    <w:rsid w:val="00AC6738"/>
    <w:rsid w:val="00AD05B6"/>
    <w:rsid w:val="00AD0869"/>
    <w:rsid w:val="00AD5876"/>
    <w:rsid w:val="00AD753E"/>
    <w:rsid w:val="00AE278E"/>
    <w:rsid w:val="00B0740C"/>
    <w:rsid w:val="00B155AA"/>
    <w:rsid w:val="00B1584E"/>
    <w:rsid w:val="00B32404"/>
    <w:rsid w:val="00B341FB"/>
    <w:rsid w:val="00B36F60"/>
    <w:rsid w:val="00B379DE"/>
    <w:rsid w:val="00B37F56"/>
    <w:rsid w:val="00B41026"/>
    <w:rsid w:val="00B42DD4"/>
    <w:rsid w:val="00B43496"/>
    <w:rsid w:val="00B6426C"/>
    <w:rsid w:val="00B71701"/>
    <w:rsid w:val="00B72981"/>
    <w:rsid w:val="00B73697"/>
    <w:rsid w:val="00B83B4F"/>
    <w:rsid w:val="00B95A12"/>
    <w:rsid w:val="00B96D90"/>
    <w:rsid w:val="00BB2AE9"/>
    <w:rsid w:val="00BB755B"/>
    <w:rsid w:val="00BC17FF"/>
    <w:rsid w:val="00BC4CA6"/>
    <w:rsid w:val="00BC62FB"/>
    <w:rsid w:val="00BC6740"/>
    <w:rsid w:val="00BC7DF1"/>
    <w:rsid w:val="00BE428C"/>
    <w:rsid w:val="00BE4F51"/>
    <w:rsid w:val="00BF024F"/>
    <w:rsid w:val="00BF418F"/>
    <w:rsid w:val="00C05AFD"/>
    <w:rsid w:val="00C10A43"/>
    <w:rsid w:val="00C25898"/>
    <w:rsid w:val="00C269EB"/>
    <w:rsid w:val="00C27B1A"/>
    <w:rsid w:val="00C3237A"/>
    <w:rsid w:val="00C326E3"/>
    <w:rsid w:val="00C35B2B"/>
    <w:rsid w:val="00C36773"/>
    <w:rsid w:val="00C50C5E"/>
    <w:rsid w:val="00C568C6"/>
    <w:rsid w:val="00C64575"/>
    <w:rsid w:val="00C654DC"/>
    <w:rsid w:val="00C80FC0"/>
    <w:rsid w:val="00C81CF2"/>
    <w:rsid w:val="00C9130F"/>
    <w:rsid w:val="00C933F9"/>
    <w:rsid w:val="00C93F3C"/>
    <w:rsid w:val="00C94128"/>
    <w:rsid w:val="00C94327"/>
    <w:rsid w:val="00C94CD2"/>
    <w:rsid w:val="00CA0AEE"/>
    <w:rsid w:val="00CA4A4C"/>
    <w:rsid w:val="00CA5F42"/>
    <w:rsid w:val="00CA673E"/>
    <w:rsid w:val="00CA7059"/>
    <w:rsid w:val="00CB2BB3"/>
    <w:rsid w:val="00CB3EC5"/>
    <w:rsid w:val="00CB6555"/>
    <w:rsid w:val="00CC28BB"/>
    <w:rsid w:val="00CC49F5"/>
    <w:rsid w:val="00CC4DDB"/>
    <w:rsid w:val="00CC57E0"/>
    <w:rsid w:val="00CD1AEB"/>
    <w:rsid w:val="00CF1C68"/>
    <w:rsid w:val="00D0258B"/>
    <w:rsid w:val="00D05085"/>
    <w:rsid w:val="00D07044"/>
    <w:rsid w:val="00D1166F"/>
    <w:rsid w:val="00D2063A"/>
    <w:rsid w:val="00D26F45"/>
    <w:rsid w:val="00D274ED"/>
    <w:rsid w:val="00D30CF6"/>
    <w:rsid w:val="00D31700"/>
    <w:rsid w:val="00D3253C"/>
    <w:rsid w:val="00D32AB6"/>
    <w:rsid w:val="00D34EE9"/>
    <w:rsid w:val="00D43FA3"/>
    <w:rsid w:val="00D467F5"/>
    <w:rsid w:val="00D505A1"/>
    <w:rsid w:val="00D50CAC"/>
    <w:rsid w:val="00D51FC9"/>
    <w:rsid w:val="00D55253"/>
    <w:rsid w:val="00D55F20"/>
    <w:rsid w:val="00D62ECD"/>
    <w:rsid w:val="00D70C4A"/>
    <w:rsid w:val="00D7558D"/>
    <w:rsid w:val="00D75654"/>
    <w:rsid w:val="00D77DC6"/>
    <w:rsid w:val="00D85063"/>
    <w:rsid w:val="00D86EC5"/>
    <w:rsid w:val="00D9339C"/>
    <w:rsid w:val="00D97E7E"/>
    <w:rsid w:val="00DA1C02"/>
    <w:rsid w:val="00DA1D02"/>
    <w:rsid w:val="00DB0563"/>
    <w:rsid w:val="00DB7A9F"/>
    <w:rsid w:val="00DC1DA6"/>
    <w:rsid w:val="00DC7A36"/>
    <w:rsid w:val="00DD1D50"/>
    <w:rsid w:val="00DE39EB"/>
    <w:rsid w:val="00DF2FED"/>
    <w:rsid w:val="00E01FA3"/>
    <w:rsid w:val="00E03DDE"/>
    <w:rsid w:val="00E04E07"/>
    <w:rsid w:val="00E04E34"/>
    <w:rsid w:val="00E07DBD"/>
    <w:rsid w:val="00E16B9C"/>
    <w:rsid w:val="00E250C8"/>
    <w:rsid w:val="00E36480"/>
    <w:rsid w:val="00E37C4F"/>
    <w:rsid w:val="00E412C4"/>
    <w:rsid w:val="00E44D86"/>
    <w:rsid w:val="00E455DB"/>
    <w:rsid w:val="00E460EA"/>
    <w:rsid w:val="00E5161B"/>
    <w:rsid w:val="00E55591"/>
    <w:rsid w:val="00E61D22"/>
    <w:rsid w:val="00E72DCE"/>
    <w:rsid w:val="00E73E2E"/>
    <w:rsid w:val="00E779F1"/>
    <w:rsid w:val="00E80792"/>
    <w:rsid w:val="00E846B0"/>
    <w:rsid w:val="00E86F08"/>
    <w:rsid w:val="00E920A7"/>
    <w:rsid w:val="00EA1BF1"/>
    <w:rsid w:val="00EA2ED4"/>
    <w:rsid w:val="00EA6E02"/>
    <w:rsid w:val="00EB3514"/>
    <w:rsid w:val="00EC467B"/>
    <w:rsid w:val="00EE121C"/>
    <w:rsid w:val="00EE4680"/>
    <w:rsid w:val="00F01E81"/>
    <w:rsid w:val="00F04C32"/>
    <w:rsid w:val="00F06E94"/>
    <w:rsid w:val="00F10C5C"/>
    <w:rsid w:val="00F1632B"/>
    <w:rsid w:val="00F31194"/>
    <w:rsid w:val="00F4063C"/>
    <w:rsid w:val="00F4158C"/>
    <w:rsid w:val="00F41E2A"/>
    <w:rsid w:val="00F437CA"/>
    <w:rsid w:val="00F56D97"/>
    <w:rsid w:val="00F61E9E"/>
    <w:rsid w:val="00F67446"/>
    <w:rsid w:val="00F7152D"/>
    <w:rsid w:val="00F76E35"/>
    <w:rsid w:val="00F81CA7"/>
    <w:rsid w:val="00F84C8B"/>
    <w:rsid w:val="00F85355"/>
    <w:rsid w:val="00F864D0"/>
    <w:rsid w:val="00F90A8B"/>
    <w:rsid w:val="00F93C54"/>
    <w:rsid w:val="00F93ED4"/>
    <w:rsid w:val="00FA17AE"/>
    <w:rsid w:val="00FA2510"/>
    <w:rsid w:val="00FA2ABC"/>
    <w:rsid w:val="00FA3BDF"/>
    <w:rsid w:val="00FA4371"/>
    <w:rsid w:val="00FB05D3"/>
    <w:rsid w:val="00FB17B0"/>
    <w:rsid w:val="00FB3078"/>
    <w:rsid w:val="00FB4BA8"/>
    <w:rsid w:val="00FC454F"/>
    <w:rsid w:val="00FC6120"/>
    <w:rsid w:val="00FC661A"/>
    <w:rsid w:val="00FD048B"/>
    <w:rsid w:val="00FD0501"/>
    <w:rsid w:val="00FD2751"/>
    <w:rsid w:val="00FE065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B9A05"/>
  <w15:docId w15:val="{D4712C25-2307-437E-AE6D-3C42EEF1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C4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23F"/>
    <w:pPr>
      <w:keepNext/>
      <w:jc w:val="both"/>
      <w:outlineLvl w:val="0"/>
    </w:pPr>
    <w:rPr>
      <w:rFonts w:eastAsia="Times New Roman"/>
      <w:b/>
      <w:sz w:val="28"/>
      <w:szCs w:val="28"/>
      <w:lang w:val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128"/>
    <w:pPr>
      <w:keepNext/>
      <w:ind w:hanging="720"/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7446"/>
    <w:pPr>
      <w:keepNext/>
      <w:jc w:val="center"/>
      <w:outlineLvl w:val="2"/>
    </w:pPr>
    <w:rPr>
      <w:rFonts w:eastAsia="Times New Roman"/>
      <w:b/>
      <w:sz w:val="52"/>
      <w:szCs w:val="5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0A43"/>
    <w:pPr>
      <w:keepNext/>
      <w:jc w:val="right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547D0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9547D0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rsid w:val="009547D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547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7D0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7262B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E37C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123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23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812389"/>
    <w:pPr>
      <w:jc w:val="both"/>
    </w:pPr>
    <w:rPr>
      <w:rFonts w:eastAsia="Times New Roman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12389"/>
    <w:rPr>
      <w:rFonts w:ascii="Times New Roman" w:eastAsia="Times New Roman" w:hAnsi="Times New Roman"/>
      <w:b/>
      <w:sz w:val="28"/>
      <w:szCs w:val="28"/>
    </w:rPr>
  </w:style>
  <w:style w:type="paragraph" w:styleId="NoSpacing">
    <w:name w:val="No Spacing"/>
    <w:uiPriority w:val="1"/>
    <w:qFormat/>
    <w:rsid w:val="00812389"/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unhideWhenUsed/>
    <w:rsid w:val="005F6B75"/>
    <w:pPr>
      <w:jc w:val="both"/>
    </w:pPr>
    <w:rPr>
      <w:rFonts w:eastAsia="Times New Roman"/>
      <w:b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rsid w:val="005F6B75"/>
    <w:rPr>
      <w:rFonts w:ascii="Times New Roman" w:eastAsia="Times New Roman" w:hAnsi="Times New Roman"/>
      <w:b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unhideWhenUsed/>
    <w:rsid w:val="004D1E80"/>
    <w:pPr>
      <w:ind w:hanging="720"/>
      <w:jc w:val="both"/>
    </w:pPr>
    <w:rPr>
      <w:rFonts w:eastAsia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D1E80"/>
    <w:rPr>
      <w:rFonts w:ascii="Times New Roman" w:eastAsia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E123F"/>
    <w:rPr>
      <w:rFonts w:ascii="Times New Roman" w:eastAsia="Times New Roman" w:hAnsi="Times New Roman"/>
      <w:b/>
      <w:sz w:val="2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C94128"/>
    <w:rPr>
      <w:rFonts w:ascii="Times New Roman" w:hAnsi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7446"/>
    <w:rPr>
      <w:rFonts w:ascii="Times New Roman" w:eastAsia="Times New Roman" w:hAnsi="Times New Roman"/>
      <w:b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43496"/>
    <w:pPr>
      <w:ind w:left="720" w:hanging="720"/>
      <w:jc w:val="both"/>
    </w:pPr>
    <w:rPr>
      <w:rFonts w:eastAsia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43496"/>
    <w:rPr>
      <w:rFonts w:ascii="Times New Roman" w:eastAsia="Times New Roman" w:hAnsi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10A43"/>
    <w:rPr>
      <w:rFonts w:ascii="Times New Roman" w:hAnsi="Times New Roman"/>
      <w:b/>
      <w:sz w:val="28"/>
      <w:szCs w:val="28"/>
    </w:rPr>
  </w:style>
  <w:style w:type="paragraph" w:styleId="BodyText3">
    <w:name w:val="Body Text 3"/>
    <w:basedOn w:val="Normal"/>
    <w:link w:val="BodyText3Char"/>
    <w:uiPriority w:val="99"/>
    <w:unhideWhenUsed/>
    <w:rsid w:val="00F864D0"/>
    <w:pPr>
      <w:jc w:val="center"/>
    </w:pPr>
    <w:rPr>
      <w:rFonts w:eastAsia="Times New Roman"/>
      <w:b/>
      <w:sz w:val="36"/>
      <w:szCs w:val="36"/>
    </w:rPr>
  </w:style>
  <w:style w:type="character" w:customStyle="1" w:styleId="BodyText3Char">
    <w:name w:val="Body Text 3 Char"/>
    <w:basedOn w:val="DefaultParagraphFont"/>
    <w:link w:val="BodyText3"/>
    <w:uiPriority w:val="99"/>
    <w:rsid w:val="00F864D0"/>
    <w:rPr>
      <w:rFonts w:ascii="Times New Roman" w:eastAsia="Times New Roman" w:hAnsi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sac.go.t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@tasac.go.t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sac.go.tz" TargetMode="External"/><Relationship Id="rId2" Type="http://schemas.openxmlformats.org/officeDocument/2006/relationships/hyperlink" Target="mailto:info@tasac.go.tz" TargetMode="External"/><Relationship Id="rId1" Type="http://schemas.openxmlformats.org/officeDocument/2006/relationships/hyperlink" Target="mailto:dg@tasac.go.t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2157</CharactersWithSpaces>
  <SharedDoc>false</SharedDoc>
  <HLinks>
    <vt:vector size="12" baseType="variant">
      <vt:variant>
        <vt:i4>8126565</vt:i4>
      </vt:variant>
      <vt:variant>
        <vt:i4>3</vt:i4>
      </vt:variant>
      <vt:variant>
        <vt:i4>0</vt:i4>
      </vt:variant>
      <vt:variant>
        <vt:i4>5</vt:i4>
      </vt:variant>
      <vt:variant>
        <vt:lpwstr>http://www.tasac.go.tz/</vt:lpwstr>
      </vt:variant>
      <vt:variant>
        <vt:lpwstr/>
      </vt:variant>
      <vt:variant>
        <vt:i4>1572966</vt:i4>
      </vt:variant>
      <vt:variant>
        <vt:i4>0</vt:i4>
      </vt:variant>
      <vt:variant>
        <vt:i4>0</vt:i4>
      </vt:variant>
      <vt:variant>
        <vt:i4>5</vt:i4>
      </vt:variant>
      <vt:variant>
        <vt:lpwstr>mailto:info@tasac.go.tz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MRCC</dc:creator>
  <cp:lastModifiedBy>Ally Diwani</cp:lastModifiedBy>
  <cp:revision>2</cp:revision>
  <cp:lastPrinted>2020-03-24T08:24:00Z</cp:lastPrinted>
  <dcterms:created xsi:type="dcterms:W3CDTF">2022-06-29T12:19:00Z</dcterms:created>
  <dcterms:modified xsi:type="dcterms:W3CDTF">2022-06-29T12:19:00Z</dcterms:modified>
</cp:coreProperties>
</file>